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92" w:rsidRPr="002B7F92" w:rsidRDefault="002B7F92" w:rsidP="002B7F92">
      <w:pPr>
        <w:widowControl w:val="0"/>
        <w:autoSpaceDE w:val="0"/>
        <w:autoSpaceDN w:val="0"/>
        <w:adjustRightInd w:val="0"/>
        <w:spacing w:after="0" w:line="240" w:lineRule="auto"/>
        <w:jc w:val="center"/>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Renville Health Services</w:t>
      </w:r>
    </w:p>
    <w:p w:rsidR="002B7F92" w:rsidRPr="002B7F92" w:rsidRDefault="002B7F92" w:rsidP="002B7F92">
      <w:pPr>
        <w:widowControl w:val="0"/>
        <w:autoSpaceDE w:val="0"/>
        <w:autoSpaceDN w:val="0"/>
        <w:adjustRightInd w:val="0"/>
        <w:spacing w:after="283" w:line="240" w:lineRule="auto"/>
        <w:jc w:val="center"/>
        <w:rPr>
          <w:rFonts w:ascii="Times New Roman" w:eastAsia="Times New Roman" w:hAnsi="Times New Roman" w:cs="Times New Roman"/>
          <w:i/>
          <w:color w:val="000000"/>
          <w:sz w:val="28"/>
          <w:szCs w:val="24"/>
        </w:rPr>
      </w:pPr>
      <w:r w:rsidRPr="002B7F92">
        <w:rPr>
          <w:rFonts w:ascii="Times New Roman" w:eastAsia="Times New Roman" w:hAnsi="Times New Roman" w:cs="Times New Roman"/>
          <w:i/>
          <w:color w:val="000000"/>
          <w:sz w:val="28"/>
          <w:szCs w:val="24"/>
        </w:rPr>
        <w:t>Social Accountability Statement 201</w:t>
      </w:r>
      <w:r>
        <w:rPr>
          <w:rFonts w:ascii="Times New Roman" w:eastAsia="Times New Roman" w:hAnsi="Times New Roman" w:cs="Times New Roman"/>
          <w:i/>
          <w:color w:val="000000"/>
          <w:sz w:val="28"/>
          <w:szCs w:val="24"/>
        </w:rPr>
        <w:t>7</w:t>
      </w:r>
    </w:p>
    <w:p w:rsidR="002B7F92" w:rsidRPr="002B7F92" w:rsidRDefault="002B7F92" w:rsidP="002B7F92">
      <w:pPr>
        <w:spacing w:before="240" w:after="60" w:line="240" w:lineRule="auto"/>
        <w:jc w:val="center"/>
        <w:outlineLvl w:val="0"/>
        <w:rPr>
          <w:rFonts w:ascii="Cambria" w:eastAsia="Times New Roman" w:hAnsi="Cambria" w:cs="Times New Roman"/>
          <w:b/>
          <w:bCs/>
          <w:kern w:val="28"/>
          <w:sz w:val="32"/>
          <w:szCs w:val="32"/>
        </w:rPr>
      </w:pPr>
      <w:r w:rsidRPr="002B7F92">
        <w:rPr>
          <w:rFonts w:ascii="Cambria" w:eastAsia="Times New Roman" w:hAnsi="Cambria" w:cs="Times New Roman"/>
          <w:b/>
          <w:bCs/>
          <w:kern w:val="28"/>
          <w:sz w:val="32"/>
          <w:szCs w:val="32"/>
        </w:rPr>
        <w:t>Renville Health Services strives to make our hometown community a better place to live….We are a community within a community working together to make RHS “A place you will want to call home”</w:t>
      </w:r>
    </w:p>
    <w:p w:rsidR="002B7F92" w:rsidRPr="002B7F92" w:rsidRDefault="002B7F92" w:rsidP="002B7F92">
      <w:pPr>
        <w:spacing w:after="0" w:line="240" w:lineRule="auto"/>
        <w:rPr>
          <w:rFonts w:ascii="Papyrus" w:eastAsia="Times New Roman" w:hAnsi="Papyrus" w:cs="Times New Roman"/>
          <w:b/>
          <w:sz w:val="20"/>
          <w:szCs w:val="20"/>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6"/>
      </w:tblGrid>
      <w:tr w:rsidR="002B7F92" w:rsidRPr="002B7F92" w:rsidTr="00340BCC">
        <w:trPr>
          <w:trHeight w:val="1255"/>
        </w:trPr>
        <w:tc>
          <w:tcPr>
            <w:tcW w:w="9846" w:type="dxa"/>
            <w:shd w:val="clear" w:color="auto" w:fill="FFFFCC"/>
          </w:tcPr>
          <w:p w:rsidR="002B7F92" w:rsidRPr="002B7F92" w:rsidRDefault="002B7F92" w:rsidP="002B7F92">
            <w:pPr>
              <w:spacing w:after="0" w:line="240" w:lineRule="auto"/>
              <w:rPr>
                <w:rFonts w:ascii="Times New Roman" w:eastAsia="Times New Roman" w:hAnsi="Times New Roman" w:cs="Times New Roman"/>
                <w:sz w:val="24"/>
                <w:szCs w:val="24"/>
              </w:rPr>
            </w:pPr>
          </w:p>
          <w:p w:rsidR="002B7F92" w:rsidRPr="002B7F92" w:rsidRDefault="002B7F92" w:rsidP="002B7F92">
            <w:pPr>
              <w:widowControl w:val="0"/>
              <w:autoSpaceDE w:val="0"/>
              <w:autoSpaceDN w:val="0"/>
              <w:adjustRightInd w:val="0"/>
              <w:spacing w:after="553" w:line="276" w:lineRule="atLeast"/>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 </w:t>
            </w:r>
            <w:r w:rsidRPr="002B7F92">
              <w:rPr>
                <w:rFonts w:ascii="Brush Script MT" w:eastAsia="Times New Roman" w:hAnsi="Brush Script MT" w:cs="Times New Roman"/>
                <w:sz w:val="28"/>
                <w:szCs w:val="24"/>
                <w:u w:val="single"/>
              </w:rPr>
              <w:t>Our Mission</w:t>
            </w:r>
            <w:r w:rsidRPr="002B7F92">
              <w:rPr>
                <w:rFonts w:ascii="QGRBI N+ Times" w:eastAsia="Times New Roman" w:hAnsi="QGRBI N+ Times" w:cs="Times New Roman"/>
                <w:sz w:val="24"/>
                <w:szCs w:val="24"/>
              </w:rPr>
              <w:t xml:space="preserve">:  </w:t>
            </w:r>
            <w:r w:rsidRPr="002B7F92">
              <w:rPr>
                <w:rFonts w:ascii="Brush Script MT" w:eastAsia="Times New Roman" w:hAnsi="Brush Script MT" w:cs="Times New Roman"/>
                <w:sz w:val="24"/>
                <w:szCs w:val="24"/>
              </w:rPr>
              <w:t>We</w:t>
            </w:r>
            <w:r w:rsidRPr="002B7F92">
              <w:rPr>
                <w:rFonts w:ascii="QGRBI N+ Times" w:eastAsia="Times New Roman" w:hAnsi="QGRBI N+ Times" w:cs="Times New Roman"/>
                <w:sz w:val="24"/>
                <w:szCs w:val="24"/>
              </w:rPr>
              <w:t xml:space="preserve"> are committed to express </w:t>
            </w:r>
            <w:r w:rsidRPr="002B7F92">
              <w:rPr>
                <w:rFonts w:ascii="Brush Script MT" w:eastAsia="Times New Roman" w:hAnsi="Brush Script MT" w:cs="Times New Roman"/>
                <w:sz w:val="24"/>
                <w:szCs w:val="24"/>
              </w:rPr>
              <w:t>Christ’s</w:t>
            </w:r>
            <w:r w:rsidRPr="002B7F92">
              <w:rPr>
                <w:rFonts w:ascii="QGRBI N+ Times" w:eastAsia="Times New Roman" w:hAnsi="QGRBI N+ Times" w:cs="Times New Roman"/>
                <w:sz w:val="24"/>
                <w:szCs w:val="24"/>
              </w:rPr>
              <w:t xml:space="preserve"> message of love and hope by providing for health, residential, community, and allied services in a holistic, competent, and caring manner that recognizes the value and dignity in every human life.</w:t>
            </w:r>
          </w:p>
        </w:tc>
      </w:tr>
    </w:tbl>
    <w:p w:rsidR="002B7F92" w:rsidRPr="002B7F92" w:rsidRDefault="002B7F92" w:rsidP="002B7F92">
      <w:pPr>
        <w:widowControl w:val="0"/>
        <w:autoSpaceDE w:val="0"/>
        <w:autoSpaceDN w:val="0"/>
        <w:adjustRightInd w:val="0"/>
        <w:spacing w:after="553" w:line="276" w:lineRule="atLeast"/>
        <w:rPr>
          <w:rFonts w:ascii="QGRBI N+ Times" w:eastAsia="Times New Roman" w:hAnsi="QGRBI N+ Times" w:cs="QGRBI N+ Times"/>
          <w:color w:val="000000"/>
          <w:sz w:val="24"/>
          <w:szCs w:val="24"/>
        </w:rPr>
      </w:pPr>
      <w:r w:rsidRPr="002B7F92">
        <w:rPr>
          <w:rFonts w:ascii="QGRBI N+ Times" w:eastAsia="Times New Roman" w:hAnsi="QGRBI N+ Times" w:cs="Times New Roman"/>
          <w:sz w:val="24"/>
          <w:szCs w:val="24"/>
        </w:rPr>
        <w:br/>
        <w:t xml:space="preserve">St. Francis Health Services controls and operates Renville Health Services and is sponsored by the Catholic Diocese of St. Cloud. We are dedicated to promoting the Ethical and Religious Directive for Catholic Health Care services. </w:t>
      </w:r>
    </w:p>
    <w:tbl>
      <w:tblPr>
        <w:tblW w:w="9590" w:type="dxa"/>
        <w:tblLook w:val="0000" w:firstRow="0" w:lastRow="0" w:firstColumn="0" w:lastColumn="0" w:noHBand="0" w:noVBand="0"/>
      </w:tblPr>
      <w:tblGrid>
        <w:gridCol w:w="1560"/>
        <w:gridCol w:w="8030"/>
      </w:tblGrid>
      <w:tr w:rsidR="002B7F92" w:rsidRPr="002B7F92" w:rsidTr="00340BCC">
        <w:tblPrEx>
          <w:tblCellMar>
            <w:top w:w="0" w:type="dxa"/>
            <w:bottom w:w="0" w:type="dxa"/>
          </w:tblCellMar>
        </w:tblPrEx>
        <w:trPr>
          <w:trHeight w:val="613"/>
        </w:trPr>
        <w:tc>
          <w:tcPr>
            <w:tcW w:w="1560" w:type="dxa"/>
            <w:tcBorders>
              <w:top w:val="single" w:sz="4" w:space="0" w:color="000000"/>
              <w:left w:val="single" w:sz="4" w:space="0" w:color="000000"/>
              <w:bottom w:val="double" w:sz="4" w:space="0" w:color="000000"/>
            </w:tcBorders>
            <w:shd w:val="clear" w:color="auto" w:fill="FFFFCD"/>
            <w:vAlign w:val="bottom"/>
          </w:tcPr>
          <w:p w:rsidR="002B7F92" w:rsidRPr="002B7F92" w:rsidRDefault="002B7F92" w:rsidP="002B7F92">
            <w:pPr>
              <w:widowControl w:val="0"/>
              <w:autoSpaceDE w:val="0"/>
              <w:autoSpaceDN w:val="0"/>
              <w:adjustRightInd w:val="0"/>
              <w:spacing w:after="0" w:line="240" w:lineRule="auto"/>
              <w:rPr>
                <w:rFonts w:ascii="Brush Script MT" w:eastAsia="Times New Roman" w:hAnsi="Brush Script MT" w:cs="ZCEAIN+TTE505B3A8t00"/>
                <w:i/>
                <w:color w:val="000000"/>
                <w:sz w:val="28"/>
                <w:szCs w:val="24"/>
              </w:rPr>
            </w:pPr>
            <w:r w:rsidRPr="002B7F92">
              <w:rPr>
                <w:rFonts w:ascii="Brush Script MT" w:eastAsia="Times New Roman" w:hAnsi="Brush Script MT" w:cs="ZCEAIN+TTE505B3A8t00"/>
                <w:i/>
                <w:color w:val="000000"/>
                <w:sz w:val="28"/>
                <w:szCs w:val="24"/>
              </w:rPr>
              <w:t xml:space="preserve">Core Values: </w:t>
            </w:r>
          </w:p>
        </w:tc>
        <w:tc>
          <w:tcPr>
            <w:tcW w:w="8030" w:type="dxa"/>
            <w:tcBorders>
              <w:top w:val="single" w:sz="4" w:space="0" w:color="000000"/>
              <w:bottom w:val="single" w:sz="4" w:space="0" w:color="000000"/>
              <w:right w:val="single" w:sz="4" w:space="0" w:color="000000"/>
            </w:tcBorders>
            <w:shd w:val="clear" w:color="auto" w:fill="FFFFCD"/>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sz w:val="24"/>
                <w:szCs w:val="24"/>
              </w:rPr>
            </w:pPr>
          </w:p>
        </w:tc>
      </w:tr>
      <w:tr w:rsidR="002B7F92" w:rsidRPr="002B7F92" w:rsidTr="00340BCC">
        <w:tblPrEx>
          <w:tblCellMar>
            <w:top w:w="0" w:type="dxa"/>
            <w:bottom w:w="0" w:type="dxa"/>
          </w:tblCellMar>
        </w:tblPrEx>
        <w:trPr>
          <w:trHeight w:val="305"/>
        </w:trPr>
        <w:tc>
          <w:tcPr>
            <w:tcW w:w="1560" w:type="dxa"/>
            <w:tcBorders>
              <w:top w:val="single" w:sz="4" w:space="0" w:color="000000"/>
              <w:left w:val="single" w:sz="4" w:space="0" w:color="000000"/>
              <w:bottom w:val="single" w:sz="4" w:space="0" w:color="000000"/>
              <w:right w:val="single" w:sz="4" w:space="0" w:color="000000"/>
            </w:tcBorders>
            <w:shd w:val="clear" w:color="auto" w:fill="FFFFCD"/>
            <w:vAlign w:val="center"/>
          </w:tcPr>
          <w:p w:rsidR="002B7F92" w:rsidRPr="002B7F92" w:rsidRDefault="002B7F92" w:rsidP="002B7F92">
            <w:pPr>
              <w:widowControl w:val="0"/>
              <w:autoSpaceDE w:val="0"/>
              <w:autoSpaceDN w:val="0"/>
              <w:adjustRightInd w:val="0"/>
              <w:spacing w:after="0" w:line="240" w:lineRule="auto"/>
              <w:rPr>
                <w:rFonts w:ascii="Brush Script MT" w:eastAsia="Times New Roman" w:hAnsi="Brush Script MT" w:cs="ZCEAIN+TTE505B3A8t00"/>
                <w:i/>
                <w:color w:val="000000"/>
                <w:sz w:val="28"/>
                <w:szCs w:val="24"/>
              </w:rPr>
            </w:pPr>
            <w:r w:rsidRPr="002B7F92">
              <w:rPr>
                <w:rFonts w:ascii="Brush Script MT" w:eastAsia="Times New Roman" w:hAnsi="Brush Script MT" w:cs="ZCEAIN+TTE505B3A8t00"/>
                <w:i/>
                <w:color w:val="000000"/>
                <w:sz w:val="28"/>
                <w:szCs w:val="24"/>
              </w:rPr>
              <w:t xml:space="preserve">Integrity: </w:t>
            </w:r>
          </w:p>
        </w:tc>
        <w:tc>
          <w:tcPr>
            <w:tcW w:w="8030" w:type="dxa"/>
            <w:tcBorders>
              <w:top w:val="single" w:sz="4" w:space="0" w:color="000000"/>
              <w:left w:val="single" w:sz="4" w:space="0" w:color="000000"/>
              <w:bottom w:val="single" w:sz="4" w:space="0" w:color="000000"/>
              <w:right w:val="single" w:sz="4" w:space="0" w:color="000000"/>
            </w:tcBorders>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We faithfully adhere to high principles and professional standards. </w:t>
            </w:r>
          </w:p>
        </w:tc>
      </w:tr>
      <w:tr w:rsidR="002B7F92" w:rsidRPr="002B7F92" w:rsidTr="00340BCC">
        <w:tblPrEx>
          <w:tblCellMar>
            <w:top w:w="0" w:type="dxa"/>
            <w:bottom w:w="0" w:type="dxa"/>
          </w:tblCellMar>
        </w:tblPrEx>
        <w:trPr>
          <w:trHeight w:val="305"/>
        </w:trPr>
        <w:tc>
          <w:tcPr>
            <w:tcW w:w="1560" w:type="dxa"/>
            <w:tcBorders>
              <w:top w:val="single" w:sz="4" w:space="0" w:color="000000"/>
              <w:left w:val="single" w:sz="4" w:space="0" w:color="000000"/>
              <w:bottom w:val="single" w:sz="4" w:space="0" w:color="000000"/>
              <w:right w:val="single" w:sz="4" w:space="0" w:color="000000"/>
            </w:tcBorders>
            <w:shd w:val="clear" w:color="auto" w:fill="FFFFCD"/>
            <w:vAlign w:val="center"/>
          </w:tcPr>
          <w:p w:rsidR="002B7F92" w:rsidRPr="002B7F92" w:rsidRDefault="002B7F92" w:rsidP="002B7F92">
            <w:pPr>
              <w:widowControl w:val="0"/>
              <w:autoSpaceDE w:val="0"/>
              <w:autoSpaceDN w:val="0"/>
              <w:adjustRightInd w:val="0"/>
              <w:spacing w:after="0" w:line="240" w:lineRule="auto"/>
              <w:rPr>
                <w:rFonts w:ascii="ZCEAIN+TTE505B3A8t00" w:eastAsia="Times New Roman" w:hAnsi="ZCEAIN+TTE505B3A8t00" w:cs="ZCEAIN+TTE505B3A8t00"/>
                <w:color w:val="000000"/>
                <w:sz w:val="24"/>
                <w:szCs w:val="24"/>
              </w:rPr>
            </w:pPr>
            <w:r w:rsidRPr="002B7F92">
              <w:rPr>
                <w:rFonts w:ascii="Brush Script MT" w:eastAsia="Times New Roman" w:hAnsi="Brush Script MT" w:cs="ZCEAIN+TTE505B3A8t00"/>
                <w:i/>
                <w:color w:val="000000"/>
                <w:sz w:val="28"/>
                <w:szCs w:val="24"/>
              </w:rPr>
              <w:t>Commitment:</w:t>
            </w:r>
            <w:r w:rsidRPr="002B7F92">
              <w:rPr>
                <w:rFonts w:ascii="ZCEAIN+TTE505B3A8t00" w:eastAsia="Times New Roman" w:hAnsi="ZCEAIN+TTE505B3A8t00" w:cs="ZCEAIN+TTE505B3A8t00"/>
                <w:color w:val="000000"/>
                <w:sz w:val="24"/>
                <w:szCs w:val="24"/>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We dedicate ourselves to those we serve. </w:t>
            </w:r>
          </w:p>
        </w:tc>
      </w:tr>
      <w:tr w:rsidR="002B7F92" w:rsidRPr="002B7F92" w:rsidTr="00340BCC">
        <w:tblPrEx>
          <w:tblCellMar>
            <w:top w:w="0" w:type="dxa"/>
            <w:bottom w:w="0" w:type="dxa"/>
          </w:tblCellMar>
        </w:tblPrEx>
        <w:trPr>
          <w:trHeight w:val="305"/>
        </w:trPr>
        <w:tc>
          <w:tcPr>
            <w:tcW w:w="1560" w:type="dxa"/>
            <w:tcBorders>
              <w:top w:val="single" w:sz="4" w:space="0" w:color="000000"/>
              <w:left w:val="single" w:sz="4" w:space="0" w:color="000000"/>
              <w:bottom w:val="single" w:sz="4" w:space="0" w:color="000000"/>
              <w:right w:val="single" w:sz="4" w:space="0" w:color="000000"/>
            </w:tcBorders>
            <w:shd w:val="clear" w:color="auto" w:fill="FFFFCD"/>
            <w:vAlign w:val="center"/>
          </w:tcPr>
          <w:p w:rsidR="002B7F92" w:rsidRPr="002B7F92" w:rsidRDefault="002B7F92" w:rsidP="002B7F92">
            <w:pPr>
              <w:widowControl w:val="0"/>
              <w:autoSpaceDE w:val="0"/>
              <w:autoSpaceDN w:val="0"/>
              <w:adjustRightInd w:val="0"/>
              <w:spacing w:after="0" w:line="240" w:lineRule="auto"/>
              <w:rPr>
                <w:rFonts w:ascii="ZCEAIN+TTE505B3A8t00" w:eastAsia="Times New Roman" w:hAnsi="ZCEAIN+TTE505B3A8t00" w:cs="ZCEAIN+TTE505B3A8t00"/>
                <w:color w:val="000000"/>
                <w:sz w:val="24"/>
                <w:szCs w:val="24"/>
              </w:rPr>
            </w:pPr>
            <w:r w:rsidRPr="002B7F92">
              <w:rPr>
                <w:rFonts w:ascii="Brush Script MT" w:eastAsia="Times New Roman" w:hAnsi="Brush Script MT" w:cs="ZCEAIN+TTE505B3A8t00"/>
                <w:i/>
                <w:color w:val="000000"/>
                <w:sz w:val="28"/>
                <w:szCs w:val="24"/>
              </w:rPr>
              <w:t>Respect:</w:t>
            </w:r>
          </w:p>
        </w:tc>
        <w:tc>
          <w:tcPr>
            <w:tcW w:w="8030" w:type="dxa"/>
            <w:tcBorders>
              <w:top w:val="single" w:sz="4" w:space="0" w:color="000000"/>
              <w:left w:val="single" w:sz="4" w:space="0" w:color="000000"/>
              <w:bottom w:val="single" w:sz="4" w:space="0" w:color="000000"/>
              <w:right w:val="single" w:sz="4" w:space="0" w:color="000000"/>
            </w:tcBorders>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We value and treat each individual with compassion and dignity. </w:t>
            </w:r>
          </w:p>
        </w:tc>
      </w:tr>
      <w:tr w:rsidR="002B7F92" w:rsidRPr="002B7F92" w:rsidTr="00340BCC">
        <w:tblPrEx>
          <w:tblCellMar>
            <w:top w:w="0" w:type="dxa"/>
            <w:bottom w:w="0" w:type="dxa"/>
          </w:tblCellMar>
        </w:tblPrEx>
        <w:trPr>
          <w:trHeight w:val="303"/>
        </w:trPr>
        <w:tc>
          <w:tcPr>
            <w:tcW w:w="1560" w:type="dxa"/>
            <w:tcBorders>
              <w:top w:val="single" w:sz="4" w:space="0" w:color="000000"/>
              <w:left w:val="single" w:sz="4" w:space="0" w:color="000000"/>
              <w:bottom w:val="single" w:sz="4" w:space="0" w:color="000000"/>
              <w:right w:val="single" w:sz="4" w:space="0" w:color="000000"/>
            </w:tcBorders>
            <w:shd w:val="clear" w:color="auto" w:fill="FFFFCD"/>
            <w:vAlign w:val="center"/>
          </w:tcPr>
          <w:p w:rsidR="002B7F92" w:rsidRPr="002B7F92" w:rsidRDefault="002B7F92" w:rsidP="002B7F92">
            <w:pPr>
              <w:widowControl w:val="0"/>
              <w:autoSpaceDE w:val="0"/>
              <w:autoSpaceDN w:val="0"/>
              <w:adjustRightInd w:val="0"/>
              <w:spacing w:after="0" w:line="240" w:lineRule="auto"/>
              <w:rPr>
                <w:rFonts w:ascii="ZCEAIN+TTE505B3A8t00" w:eastAsia="Times New Roman" w:hAnsi="ZCEAIN+TTE505B3A8t00" w:cs="ZCEAIN+TTE505B3A8t00"/>
                <w:color w:val="000000"/>
                <w:sz w:val="24"/>
                <w:szCs w:val="24"/>
              </w:rPr>
            </w:pPr>
            <w:r w:rsidRPr="002B7F92">
              <w:rPr>
                <w:rFonts w:ascii="Brush Script MT" w:eastAsia="Times New Roman" w:hAnsi="Brush Script MT" w:cs="ZCEAIN+TTE505B3A8t00"/>
                <w:i/>
                <w:color w:val="000000"/>
                <w:sz w:val="28"/>
                <w:szCs w:val="24"/>
              </w:rPr>
              <w:t>Excellence:</w:t>
            </w:r>
          </w:p>
        </w:tc>
        <w:tc>
          <w:tcPr>
            <w:tcW w:w="8030" w:type="dxa"/>
            <w:tcBorders>
              <w:top w:val="single" w:sz="4" w:space="0" w:color="000000"/>
              <w:left w:val="single" w:sz="4" w:space="0" w:color="000000"/>
              <w:bottom w:val="single" w:sz="4" w:space="0" w:color="000000"/>
              <w:right w:val="single" w:sz="4" w:space="0" w:color="000000"/>
            </w:tcBorders>
            <w:vAlign w:val="center"/>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We have the passion to do our best. </w:t>
            </w:r>
          </w:p>
        </w:tc>
      </w:tr>
      <w:tr w:rsidR="002B7F92" w:rsidRPr="002B7F92" w:rsidTr="00340BCC">
        <w:tblPrEx>
          <w:tblCellMar>
            <w:top w:w="0" w:type="dxa"/>
            <w:bottom w:w="0" w:type="dxa"/>
          </w:tblCellMar>
        </w:tblPrEx>
        <w:trPr>
          <w:trHeight w:val="305"/>
        </w:trPr>
        <w:tc>
          <w:tcPr>
            <w:tcW w:w="1560" w:type="dxa"/>
            <w:tcBorders>
              <w:top w:val="single" w:sz="4" w:space="0" w:color="000000"/>
              <w:left w:val="single" w:sz="4" w:space="0" w:color="000000"/>
              <w:bottom w:val="single" w:sz="4" w:space="0" w:color="000000"/>
              <w:right w:val="single" w:sz="4" w:space="0" w:color="000000"/>
            </w:tcBorders>
            <w:shd w:val="clear" w:color="auto" w:fill="FFFFCD"/>
            <w:vAlign w:val="center"/>
          </w:tcPr>
          <w:p w:rsidR="002B7F92" w:rsidRPr="002B7F92" w:rsidRDefault="002B7F92" w:rsidP="002B7F92">
            <w:pPr>
              <w:widowControl w:val="0"/>
              <w:autoSpaceDE w:val="0"/>
              <w:autoSpaceDN w:val="0"/>
              <w:adjustRightInd w:val="0"/>
              <w:spacing w:after="0" w:line="240" w:lineRule="auto"/>
              <w:rPr>
                <w:rFonts w:ascii="ZCEAIN+TTE505B3A8t00" w:eastAsia="Times New Roman" w:hAnsi="ZCEAIN+TTE505B3A8t00" w:cs="ZCEAIN+TTE505B3A8t00"/>
                <w:color w:val="000000"/>
                <w:sz w:val="24"/>
                <w:szCs w:val="24"/>
              </w:rPr>
            </w:pPr>
            <w:r w:rsidRPr="002B7F92">
              <w:rPr>
                <w:rFonts w:ascii="Brush Script MT" w:eastAsia="Times New Roman" w:hAnsi="Brush Script MT" w:cs="ZCEAIN+TTE505B3A8t00"/>
                <w:i/>
                <w:color w:val="000000"/>
                <w:sz w:val="28"/>
                <w:szCs w:val="24"/>
              </w:rPr>
              <w:t>Service:</w:t>
            </w:r>
          </w:p>
        </w:tc>
        <w:tc>
          <w:tcPr>
            <w:tcW w:w="8030" w:type="dxa"/>
            <w:tcBorders>
              <w:top w:val="single" w:sz="4" w:space="0" w:color="000000"/>
              <w:left w:val="single" w:sz="4" w:space="0" w:color="000000"/>
              <w:bottom w:val="single" w:sz="4" w:space="0" w:color="000000"/>
              <w:right w:val="single" w:sz="4" w:space="0" w:color="000000"/>
            </w:tcBorders>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We deliver what has not been done, before it is expected. </w:t>
            </w:r>
          </w:p>
        </w:tc>
      </w:tr>
      <w:tr w:rsidR="002B7F92" w:rsidRPr="002B7F92" w:rsidTr="00340BCC">
        <w:tblPrEx>
          <w:tblCellMar>
            <w:top w:w="0" w:type="dxa"/>
            <w:bottom w:w="0" w:type="dxa"/>
          </w:tblCellMar>
        </w:tblPrEx>
        <w:trPr>
          <w:trHeight w:val="305"/>
        </w:trPr>
        <w:tc>
          <w:tcPr>
            <w:tcW w:w="1560" w:type="dxa"/>
            <w:tcBorders>
              <w:top w:val="single" w:sz="4" w:space="0" w:color="000000"/>
              <w:left w:val="single" w:sz="4" w:space="0" w:color="000000"/>
              <w:bottom w:val="single" w:sz="4" w:space="0" w:color="000000"/>
              <w:right w:val="single" w:sz="4" w:space="0" w:color="000000"/>
            </w:tcBorders>
            <w:shd w:val="clear" w:color="auto" w:fill="FFFFCD"/>
            <w:vAlign w:val="center"/>
          </w:tcPr>
          <w:p w:rsidR="002B7F92" w:rsidRPr="002B7F92" w:rsidRDefault="002B7F92" w:rsidP="002B7F92">
            <w:pPr>
              <w:widowControl w:val="0"/>
              <w:autoSpaceDE w:val="0"/>
              <w:autoSpaceDN w:val="0"/>
              <w:adjustRightInd w:val="0"/>
              <w:spacing w:after="0" w:line="240" w:lineRule="auto"/>
              <w:rPr>
                <w:rFonts w:ascii="ZCEAIN+TTE505B3A8t00" w:eastAsia="Times New Roman" w:hAnsi="ZCEAIN+TTE505B3A8t00" w:cs="ZCEAIN+TTE505B3A8t00"/>
                <w:color w:val="000000"/>
                <w:sz w:val="24"/>
                <w:szCs w:val="24"/>
              </w:rPr>
            </w:pPr>
            <w:r w:rsidRPr="002B7F92">
              <w:rPr>
                <w:rFonts w:ascii="Brush Script MT" w:eastAsia="Times New Roman" w:hAnsi="Brush Script MT" w:cs="ZCEAIN+TTE505B3A8t00"/>
                <w:i/>
                <w:color w:val="000000"/>
                <w:sz w:val="28"/>
                <w:szCs w:val="24"/>
              </w:rPr>
              <w:t>Stewardship:</w:t>
            </w:r>
          </w:p>
        </w:tc>
        <w:tc>
          <w:tcPr>
            <w:tcW w:w="8030" w:type="dxa"/>
            <w:tcBorders>
              <w:top w:val="single" w:sz="4" w:space="0" w:color="000000"/>
              <w:left w:val="single" w:sz="4" w:space="0" w:color="000000"/>
              <w:bottom w:val="single" w:sz="4" w:space="0" w:color="000000"/>
              <w:right w:val="single" w:sz="4" w:space="0" w:color="000000"/>
            </w:tcBorders>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We wisely employ the talents, resources, and relationships entrusted to us. </w:t>
            </w:r>
          </w:p>
        </w:tc>
      </w:tr>
    </w:tbl>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sz w:val="24"/>
          <w:szCs w:val="24"/>
        </w:rPr>
      </w:pPr>
    </w:p>
    <w:p w:rsidR="002B7F92" w:rsidRPr="002B7F92" w:rsidRDefault="002B7F92" w:rsidP="002B7F92">
      <w:pPr>
        <w:widowControl w:val="0"/>
        <w:autoSpaceDE w:val="0"/>
        <w:autoSpaceDN w:val="0"/>
        <w:adjustRightInd w:val="0"/>
        <w:spacing w:after="383" w:line="276" w:lineRule="atLeast"/>
        <w:rPr>
          <w:rFonts w:ascii="QGRBI N+ Times" w:eastAsia="Times New Roman" w:hAnsi="QGRBI N+ Times" w:cs="Times New Roman"/>
        </w:rPr>
      </w:pPr>
      <w:r w:rsidRPr="002B7F92">
        <w:rPr>
          <w:rFonts w:ascii="QGRBI N+ Times" w:eastAsia="Times New Roman" w:hAnsi="QGRBI N+ Times" w:cs="Times New Roman"/>
          <w:sz w:val="24"/>
          <w:szCs w:val="24"/>
        </w:rPr>
        <w:t>Renville Health Services believes in a resident centered, hospitality care model. Our focus and commitment is to continue to serve the health care demands and lifestyles of today's older adults with compassion and excellence.</w:t>
      </w:r>
      <w:r w:rsidRPr="002B7F92">
        <w:rPr>
          <w:rFonts w:ascii="QGRBI N+ Times" w:eastAsia="Times New Roman" w:hAnsi="QGRBI N+ Times" w:cs="Times New Roman"/>
        </w:rPr>
        <w:t xml:space="preserve">            </w:t>
      </w: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rPr>
      </w:pPr>
      <w:r>
        <w:rPr>
          <w:rFonts w:ascii="QGRBI N+ Times" w:eastAsia="Times New Roman" w:hAnsi="QGRBI N+ Times" w:cs="Times New Roman"/>
          <w:noProof/>
        </w:rPr>
        <w:drawing>
          <wp:inline distT="0" distB="0" distL="0" distR="0">
            <wp:extent cx="60960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90500"/>
                    </a:xfrm>
                    <a:prstGeom prst="rect">
                      <a:avLst/>
                    </a:prstGeom>
                    <a:noFill/>
                    <a:ln>
                      <a:noFill/>
                    </a:ln>
                  </pic:spPr>
                </pic:pic>
              </a:graphicData>
            </a:graphic>
          </wp:inline>
        </w:drawing>
      </w:r>
    </w:p>
    <w:p w:rsidR="002B7F92" w:rsidRPr="002B7F92" w:rsidRDefault="002B7F92" w:rsidP="002B7F92">
      <w:pPr>
        <w:widowControl w:val="0"/>
        <w:autoSpaceDE w:val="0"/>
        <w:autoSpaceDN w:val="0"/>
        <w:adjustRightInd w:val="0"/>
        <w:spacing w:after="283" w:line="276" w:lineRule="atLeast"/>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In an average year, Renville Health Services cares for approximately 145 residents and tenants. Often the percentage of residents from Renville and the surrounding communities is greater than 90%. </w:t>
      </w:r>
    </w:p>
    <w:p w:rsidR="002B7F92" w:rsidRPr="002B7F92" w:rsidRDefault="002B7F92" w:rsidP="002B7F92">
      <w:pPr>
        <w:numPr>
          <w:ilvl w:val="0"/>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The Renville Health Services community has the capacity to serve 115 residents and tenants on our campus</w:t>
      </w:r>
    </w:p>
    <w:p w:rsidR="002B7F92" w:rsidRPr="002B7F92" w:rsidRDefault="002B7F92" w:rsidP="002B7F92">
      <w:pPr>
        <w:numPr>
          <w:ilvl w:val="0"/>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lastRenderedPageBreak/>
        <w:t>Our organizations sponsors a variety of programs and services for community members including:</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Blood pressure clinics</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Educational speakers</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In house Banking by First Security Bank</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Senior dining  home delivered meals</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Individual and family therapy</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Hearing Screenings</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Matter of Balance groups</w:t>
      </w:r>
    </w:p>
    <w:p w:rsidR="002B7F92" w:rsidRPr="002B7F92" w:rsidRDefault="002B7F92" w:rsidP="002B7F92">
      <w:pPr>
        <w:numPr>
          <w:ilvl w:val="1"/>
          <w:numId w:val="2"/>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Falls Prevention Information</w:t>
      </w:r>
      <w:bookmarkStart w:id="0" w:name="_GoBack"/>
      <w:bookmarkEnd w:id="0"/>
    </w:p>
    <w:p w:rsidR="002B7F92" w:rsidRPr="002B7F92" w:rsidRDefault="002B7F92" w:rsidP="002B7F92">
      <w:pPr>
        <w:spacing w:after="0" w:line="240" w:lineRule="auto"/>
        <w:ind w:left="1080"/>
        <w:rPr>
          <w:rFonts w:ascii="Times New Roman" w:eastAsia="Times New Roman" w:hAnsi="Times New Roman" w:cs="Times New Roman"/>
          <w:sz w:val="24"/>
          <w:szCs w:val="24"/>
        </w:rPr>
      </w:pP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Health Services also offers the following services or programs to help older adults and family members in the community,</w:t>
      </w:r>
    </w:p>
    <w:p w:rsidR="002B7F92" w:rsidRPr="002B7F92" w:rsidRDefault="002B7F92" w:rsidP="002B7F92">
      <w:pPr>
        <w:numPr>
          <w:ilvl w:val="1"/>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Informational booths at local community health fairs.</w:t>
      </w:r>
    </w:p>
    <w:p w:rsidR="002B7F92" w:rsidRPr="002B7F92" w:rsidRDefault="002B7F92" w:rsidP="002B7F92">
      <w:pPr>
        <w:numPr>
          <w:ilvl w:val="1"/>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 list of activities for the public to participate</w:t>
      </w:r>
    </w:p>
    <w:p w:rsidR="002B7F92" w:rsidRPr="002B7F92" w:rsidRDefault="002B7F92" w:rsidP="002B7F92">
      <w:pPr>
        <w:numPr>
          <w:ilvl w:val="1"/>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Outpatient therapy</w:t>
      </w:r>
    </w:p>
    <w:p w:rsidR="002B7F92" w:rsidRPr="002B7F92" w:rsidRDefault="002B7F92" w:rsidP="002B7F92">
      <w:pPr>
        <w:spacing w:after="0" w:line="240" w:lineRule="auto"/>
        <w:ind w:left="1440"/>
        <w:rPr>
          <w:rFonts w:ascii="Times New Roman" w:eastAsia="Times New Roman" w:hAnsi="Times New Roman" w:cs="Times New Roman"/>
          <w:sz w:val="24"/>
          <w:szCs w:val="24"/>
        </w:rPr>
      </w:pPr>
    </w:p>
    <w:p w:rsidR="002B7F92" w:rsidRPr="002B7F92" w:rsidRDefault="002B7F92" w:rsidP="002B7F92">
      <w:pPr>
        <w:widowControl w:val="0"/>
        <w:autoSpaceDE w:val="0"/>
        <w:autoSpaceDN w:val="0"/>
        <w:adjustRightInd w:val="0"/>
        <w:spacing w:after="283" w:line="276" w:lineRule="atLeast"/>
        <w:ind w:right="713"/>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In addition to medical services, Renville Health Services offers a wide variety of Social Activities.  </w:t>
      </w:r>
      <w:r w:rsidRPr="002B7F92">
        <w:rPr>
          <w:rFonts w:ascii="QGRBI N+ Times" w:eastAsia="Times New Roman" w:hAnsi="QGRBI N+ Times" w:cs="Times New Roman"/>
          <w:sz w:val="24"/>
          <w:szCs w:val="24"/>
        </w:rPr>
        <w:t xml:space="preserve">Activities include therapeutic value to specific resident needs both in physical activity groups and cognitive activity groups. </w:t>
      </w:r>
      <w:r w:rsidRPr="002B7F92">
        <w:rPr>
          <w:rFonts w:ascii="Times New Roman" w:eastAsia="Times New Roman" w:hAnsi="Times New Roman" w:cs="Times New Roman"/>
          <w:sz w:val="24"/>
          <w:szCs w:val="24"/>
        </w:rPr>
        <w:t>The families and public are invited to attend.</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Exercise</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Bingo</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Trivia</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Board games</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Bowling</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Shuffle board</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Current events</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Discussion groups</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Live entertainment</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Card playing</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Wii games</w:t>
      </w:r>
    </w:p>
    <w:p w:rsidR="002B7F92" w:rsidRPr="002B7F92" w:rsidRDefault="002B7F92" w:rsidP="002B7F92">
      <w:pPr>
        <w:numPr>
          <w:ilvl w:val="0"/>
          <w:numId w:val="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Baking groups</w:t>
      </w:r>
    </w:p>
    <w:p w:rsidR="002B7F92" w:rsidRPr="002B7F92" w:rsidRDefault="002B7F92" w:rsidP="002B7F92">
      <w:pPr>
        <w:spacing w:after="0" w:line="240" w:lineRule="auto"/>
        <w:ind w:left="1080"/>
        <w:rPr>
          <w:rFonts w:ascii="Times New Roman" w:eastAsia="Times New Roman" w:hAnsi="Times New Roman" w:cs="Times New Roman"/>
          <w:sz w:val="24"/>
          <w:szCs w:val="24"/>
        </w:rPr>
      </w:pPr>
    </w:p>
    <w:p w:rsidR="002B7F92" w:rsidRPr="002B7F92" w:rsidRDefault="002B7F92" w:rsidP="002B7F92">
      <w:pPr>
        <w:widowControl w:val="0"/>
        <w:autoSpaceDE w:val="0"/>
        <w:autoSpaceDN w:val="0"/>
        <w:adjustRightInd w:val="0"/>
        <w:spacing w:after="283" w:line="276" w:lineRule="atLeast"/>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Renville Health Services offers services in:</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24 Hour Skilled Nursing Care </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Postoperative Care </w:t>
      </w:r>
    </w:p>
    <w:p w:rsidR="002B7F92" w:rsidRPr="002B7F92" w:rsidRDefault="002B7F92" w:rsidP="002B7F92">
      <w:pPr>
        <w:numPr>
          <w:ilvl w:val="0"/>
          <w:numId w:val="14"/>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Physical, Occupational &amp; Speech Therapy (Inpatient &amp; Outpatient) </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Pain Management </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IV Therapy </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Wound Therapy </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Nutritional Education </w:t>
      </w:r>
    </w:p>
    <w:p w:rsidR="002B7F92" w:rsidRPr="002B7F92" w:rsidRDefault="002B7F92" w:rsidP="002B7F92">
      <w:pPr>
        <w:widowControl w:val="0"/>
        <w:numPr>
          <w:ilvl w:val="0"/>
          <w:numId w:val="14"/>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Spiritual Care </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sz w:val="24"/>
          <w:szCs w:val="24"/>
        </w:rPr>
      </w:pP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sz w:val="24"/>
          <w:szCs w:val="24"/>
        </w:rPr>
      </w:pPr>
    </w:p>
    <w:p w:rsidR="002B7F92" w:rsidRPr="002B7F92" w:rsidRDefault="002B7F92" w:rsidP="002B7F92">
      <w:pPr>
        <w:widowControl w:val="0"/>
        <w:autoSpaceDE w:val="0"/>
        <w:autoSpaceDN w:val="0"/>
        <w:adjustRightInd w:val="0"/>
        <w:spacing w:after="383" w:line="276" w:lineRule="atLeast"/>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Informal groups can be conducted through Activity Centers on each unit. Music and television with DVD players are used daily. Renville Health Services maintains social areas for visiting, reading and just relaxing. There are also monthly events including resident birthday parties, various outings, community gatherings, and seasonal events. </w:t>
      </w: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sz w:val="24"/>
          <w:szCs w:val="24"/>
        </w:rPr>
      </w:pPr>
      <w:r>
        <w:rPr>
          <w:rFonts w:ascii="QGRBI N+ Times" w:eastAsia="Times New Roman" w:hAnsi="QGRBI N+ Times" w:cs="Times New Roman"/>
          <w:noProof/>
          <w:sz w:val="24"/>
          <w:szCs w:val="24"/>
        </w:rPr>
        <w:drawing>
          <wp:inline distT="0" distB="0" distL="0" distR="0">
            <wp:extent cx="60960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90500"/>
                    </a:xfrm>
                    <a:prstGeom prst="rect">
                      <a:avLst/>
                    </a:prstGeom>
                    <a:noFill/>
                    <a:ln>
                      <a:noFill/>
                    </a:ln>
                  </pic:spPr>
                </pic:pic>
              </a:graphicData>
            </a:graphic>
          </wp:inline>
        </w:drawing>
      </w:r>
    </w:p>
    <w:p w:rsidR="002B7F92" w:rsidRPr="002B7F92" w:rsidRDefault="002B7F92" w:rsidP="002B7F92">
      <w:p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Renville Health Services is a spiritual care community. Spiritual care is an integral part of holistic resident care. Renville Health Services has an active Spiritual Care Committee.  With our sponsorship, we agree to uphold the Ethical and Religious Directives for Catholic Health Care. Worship and bible study are provided.  </w:t>
      </w: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Many of our local churches offer services within our facility.  These include:</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Hawk Creek/Rock Valle</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First Lutheran</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St. Mathew’s Lutheran</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Cross of Calvary Lutheran</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Holy Redeemer/ St. Aloysius Catholic Church</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Ebenezer Presbyterian</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Our Savior’s Lutheran</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United Methodist</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Emden Christian Reform</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St. John’s Lutheran</w:t>
      </w:r>
    </w:p>
    <w:p w:rsidR="002B7F92" w:rsidRPr="002B7F92" w:rsidRDefault="002B7F92" w:rsidP="002B7F92">
      <w:pPr>
        <w:numPr>
          <w:ilvl w:val="1"/>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Zion Lutheran</w:t>
      </w:r>
    </w:p>
    <w:p w:rsidR="002B7F92" w:rsidRPr="002B7F92" w:rsidRDefault="002B7F92" w:rsidP="002B7F92">
      <w:pPr>
        <w:numPr>
          <w:ilvl w:val="0"/>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Ecumenical Bible Studies are held on a weekly basis</w:t>
      </w:r>
    </w:p>
    <w:p w:rsidR="002B7F92" w:rsidRPr="002B7F92" w:rsidRDefault="002B7F92" w:rsidP="002B7F92">
      <w:pPr>
        <w:numPr>
          <w:ilvl w:val="0"/>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 community hymn sing once a week</w:t>
      </w:r>
    </w:p>
    <w:p w:rsidR="002B7F92" w:rsidRPr="002B7F92" w:rsidRDefault="002B7F92" w:rsidP="002B7F92">
      <w:pPr>
        <w:numPr>
          <w:ilvl w:val="0"/>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Daily Devotions</w:t>
      </w:r>
    </w:p>
    <w:p w:rsidR="002B7F92" w:rsidRPr="002B7F92" w:rsidRDefault="002B7F92" w:rsidP="002B7F92">
      <w:pPr>
        <w:numPr>
          <w:ilvl w:val="0"/>
          <w:numId w:val="5"/>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Quarterly Memorial Services so our residents and tenants have the chance to show their respects to their neighbors and friends.</w:t>
      </w:r>
    </w:p>
    <w:p w:rsidR="002B7F92" w:rsidRPr="002B7F92" w:rsidRDefault="002B7F92" w:rsidP="002B7F92">
      <w:pPr>
        <w:widowControl w:val="0"/>
        <w:autoSpaceDE w:val="0"/>
        <w:autoSpaceDN w:val="0"/>
        <w:adjustRightInd w:val="0"/>
        <w:spacing w:after="383" w:line="276" w:lineRule="atLeast"/>
        <w:rPr>
          <w:rFonts w:ascii="QGRBI N+ Times" w:eastAsia="Times New Roman" w:hAnsi="QGRBI N+ Times" w:cs="Times New Roman"/>
          <w:sz w:val="24"/>
          <w:szCs w:val="24"/>
        </w:rPr>
      </w:pP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sz w:val="24"/>
          <w:szCs w:val="24"/>
        </w:rPr>
      </w:pPr>
      <w:r>
        <w:rPr>
          <w:rFonts w:ascii="QGRBI N+ Times" w:eastAsia="Times New Roman" w:hAnsi="QGRBI N+ Times" w:cs="Times New Roman"/>
          <w:noProof/>
          <w:sz w:val="24"/>
          <w:szCs w:val="24"/>
        </w:rPr>
        <w:drawing>
          <wp:inline distT="0" distB="0" distL="0" distR="0">
            <wp:extent cx="60960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90500"/>
                    </a:xfrm>
                    <a:prstGeom prst="rect">
                      <a:avLst/>
                    </a:prstGeom>
                    <a:noFill/>
                    <a:ln>
                      <a:noFill/>
                    </a:ln>
                  </pic:spPr>
                </pic:pic>
              </a:graphicData>
            </a:graphic>
          </wp:inline>
        </w:drawing>
      </w:r>
    </w:p>
    <w:p w:rsidR="002B7F92" w:rsidRPr="002B7F92" w:rsidRDefault="002B7F92" w:rsidP="002B7F92">
      <w:pPr>
        <w:widowControl w:val="0"/>
        <w:autoSpaceDE w:val="0"/>
        <w:autoSpaceDN w:val="0"/>
        <w:adjustRightInd w:val="0"/>
        <w:spacing w:after="283" w:line="276" w:lineRule="atLeast"/>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Education is a high priority in health care and for Renville Health Services. Providing opportunities to further education and learn new information and skills is essential to providing quality, comprehensive, and holistic resident care. </w:t>
      </w:r>
    </w:p>
    <w:p w:rsidR="002B7F92" w:rsidRPr="002B7F92" w:rsidRDefault="002B7F92" w:rsidP="002B7F92">
      <w:p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Health Services awards scholarship monies to assist staff in furthering their education.  In 201</w:t>
      </w:r>
      <w:r>
        <w:rPr>
          <w:rFonts w:ascii="Times New Roman" w:eastAsia="Times New Roman" w:hAnsi="Times New Roman" w:cs="Times New Roman"/>
          <w:sz w:val="24"/>
          <w:szCs w:val="24"/>
        </w:rPr>
        <w:t>6</w:t>
      </w:r>
      <w:r w:rsidRPr="002B7F92">
        <w:rPr>
          <w:rFonts w:ascii="Times New Roman" w:eastAsia="Times New Roman" w:hAnsi="Times New Roman" w:cs="Times New Roman"/>
          <w:sz w:val="24"/>
          <w:szCs w:val="24"/>
        </w:rPr>
        <w:t xml:space="preserve">, over $12,000 in scholarships were given for those obtaining Licensed Practical Nursing and Registered Nursing degrees and Dietary Manager Certification.  </w:t>
      </w:r>
    </w:p>
    <w:p w:rsidR="002B7F92" w:rsidRPr="002B7F92" w:rsidRDefault="002B7F92" w:rsidP="002B7F92">
      <w:pPr>
        <w:spacing w:after="0" w:line="240" w:lineRule="auto"/>
        <w:rPr>
          <w:rFonts w:ascii="Times New Roman" w:eastAsia="Times New Roman" w:hAnsi="Times New Roman" w:cs="Times New Roman"/>
          <w:sz w:val="24"/>
          <w:szCs w:val="24"/>
        </w:rPr>
      </w:pP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Staff has the opportunity to attend our state Aging Services of Minnesota convention for seminars</w:t>
      </w: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RHS staff has the opportunity for additional training through Department of Human Services workshops </w:t>
      </w: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lastRenderedPageBreak/>
        <w:t>Staff may apply to attend the St. Francis Health Services World Class Leadership Academy</w:t>
      </w: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RHS hosts yearly Open Houses of our community</w:t>
      </w:r>
    </w:p>
    <w:p w:rsidR="002B7F92" w:rsidRPr="002B7F92" w:rsidRDefault="002B7F92" w:rsidP="002B7F92">
      <w:pPr>
        <w:numPr>
          <w:ilvl w:val="0"/>
          <w:numId w:val="3"/>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Health Services works with our area schools to educate students in the opportunities in health care field</w:t>
      </w:r>
    </w:p>
    <w:p w:rsidR="002B7F92" w:rsidRPr="002B7F92" w:rsidRDefault="002B7F92" w:rsidP="002B7F92">
      <w:pPr>
        <w:spacing w:after="0" w:line="240" w:lineRule="auto"/>
        <w:ind w:left="720"/>
        <w:rPr>
          <w:rFonts w:ascii="Times New Roman" w:eastAsia="Times New Roman" w:hAnsi="Times New Roman" w:cs="Times New Roman"/>
          <w:sz w:val="24"/>
          <w:szCs w:val="24"/>
        </w:rPr>
      </w:pPr>
    </w:p>
    <w:p w:rsidR="002B7F92" w:rsidRPr="002B7F92" w:rsidRDefault="002B7F92" w:rsidP="002B7F92">
      <w:pPr>
        <w:spacing w:after="0" w:line="240" w:lineRule="auto"/>
        <w:rPr>
          <w:rFonts w:ascii="Times New Roman" w:eastAsia="Times New Roman" w:hAnsi="Times New Roman" w:cs="Times New Roman"/>
          <w:sz w:val="24"/>
          <w:szCs w:val="24"/>
        </w:rPr>
      </w:pP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sz w:val="24"/>
          <w:szCs w:val="24"/>
        </w:rPr>
      </w:pPr>
      <w:r>
        <w:rPr>
          <w:rFonts w:ascii="QGRBI N+ Times" w:eastAsia="Times New Roman" w:hAnsi="QGRBI N+ Times" w:cs="Times New Roman"/>
          <w:noProof/>
          <w:sz w:val="24"/>
          <w:szCs w:val="24"/>
        </w:rPr>
        <w:drawing>
          <wp:inline distT="0" distB="0" distL="0" distR="0">
            <wp:extent cx="60960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0500"/>
                    </a:xfrm>
                    <a:prstGeom prst="rect">
                      <a:avLst/>
                    </a:prstGeom>
                    <a:noFill/>
                    <a:ln>
                      <a:noFill/>
                    </a:ln>
                  </pic:spPr>
                </pic:pic>
              </a:graphicData>
            </a:graphic>
          </wp:inline>
        </w:drawing>
      </w:r>
    </w:p>
    <w:p w:rsidR="002B7F92" w:rsidRPr="002B7F92" w:rsidRDefault="002B7F92" w:rsidP="002B7F92">
      <w:pPr>
        <w:numPr>
          <w:ilvl w:val="0"/>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In 2015, the Renville Health Services Community’s residents, tenants, board members and employees volunteer in the area communities.  These individuals donated their time to the following organizations:</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Adopt a Highway program</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Relay for Life</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Meals on Wheels</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Area school fundraisers</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Community fundraisers</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Revitalizing Renville Programs</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Community summer festivals</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Alzheimer’s Association</w:t>
      </w:r>
    </w:p>
    <w:p w:rsidR="002B7F92" w:rsidRPr="002B7F92" w:rsidRDefault="002B7F92" w:rsidP="002B7F92">
      <w:pPr>
        <w:numPr>
          <w:ilvl w:val="1"/>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Other fundraising events</w:t>
      </w:r>
    </w:p>
    <w:p w:rsidR="002B7F92" w:rsidRPr="002B7F92" w:rsidRDefault="002B7F92" w:rsidP="002B7F92">
      <w:pPr>
        <w:spacing w:after="0" w:line="240" w:lineRule="auto"/>
        <w:ind w:left="1440"/>
        <w:rPr>
          <w:rFonts w:ascii="Times New Roman" w:eastAsia="Times New Roman" w:hAnsi="Times New Roman" w:cs="Times New Roman"/>
          <w:sz w:val="24"/>
          <w:szCs w:val="24"/>
        </w:rPr>
      </w:pPr>
    </w:p>
    <w:p w:rsidR="002B7F92" w:rsidRPr="002B7F92" w:rsidRDefault="002B7F92" w:rsidP="002B7F92">
      <w:pPr>
        <w:numPr>
          <w:ilvl w:val="0"/>
          <w:numId w:val="6"/>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Health Services also provides an area for local organizations to host their meetings. The following are a few organizations that RHS works with.</w:t>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RCW Bridge Club</w:t>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Church Bible studies</w:t>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RCW Ministerial</w:t>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RCW Boy Scouts</w:t>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RCW Girl Scouts</w:t>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Lion’s club</w:t>
      </w:r>
    </w:p>
    <w:p w:rsidR="002B7F92" w:rsidRPr="002B7F92" w:rsidRDefault="002B7F92" w:rsidP="002B7F92">
      <w:pPr>
        <w:numPr>
          <w:ilvl w:val="0"/>
          <w:numId w:val="7"/>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Local Church Organization</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sz w:val="24"/>
          <w:szCs w:val="24"/>
        </w:rPr>
      </w:pP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sz w:val="24"/>
          <w:szCs w:val="24"/>
        </w:rPr>
      </w:pPr>
      <w:r>
        <w:rPr>
          <w:rFonts w:ascii="QGRBI N+ Times" w:eastAsia="Times New Roman" w:hAnsi="QGRBI N+ Times" w:cs="Times New Roman"/>
          <w:noProof/>
          <w:sz w:val="24"/>
          <w:szCs w:val="24"/>
        </w:rPr>
        <w:drawing>
          <wp:inline distT="0" distB="0" distL="0" distR="0">
            <wp:extent cx="60960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0"/>
                    </a:xfrm>
                    <a:prstGeom prst="rect">
                      <a:avLst/>
                    </a:prstGeom>
                    <a:noFill/>
                    <a:ln>
                      <a:noFill/>
                    </a:ln>
                  </pic:spPr>
                </pic:pic>
              </a:graphicData>
            </a:graphic>
          </wp:inline>
        </w:drawing>
      </w:r>
    </w:p>
    <w:p w:rsidR="002B7F92" w:rsidRPr="002B7F92" w:rsidRDefault="002B7F92" w:rsidP="002B7F92">
      <w:pPr>
        <w:widowControl w:val="0"/>
        <w:numPr>
          <w:ilvl w:val="0"/>
          <w:numId w:val="13"/>
        </w:numPr>
        <w:autoSpaceDE w:val="0"/>
        <w:autoSpaceDN w:val="0"/>
        <w:adjustRightInd w:val="0"/>
        <w:spacing w:after="0" w:line="240" w:lineRule="auto"/>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Matter of Balance Training</w:t>
      </w:r>
    </w:p>
    <w:p w:rsidR="002B7F92" w:rsidRPr="002B7F92" w:rsidRDefault="002B7F92" w:rsidP="002B7F92">
      <w:pPr>
        <w:numPr>
          <w:ilvl w:val="0"/>
          <w:numId w:val="8"/>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The Renville Health Services has a contract with Thrifty White Pharmacy</w:t>
      </w:r>
    </w:p>
    <w:p w:rsidR="002B7F92" w:rsidRPr="002B7F92" w:rsidRDefault="002B7F92" w:rsidP="002B7F92">
      <w:pPr>
        <w:numPr>
          <w:ilvl w:val="0"/>
          <w:numId w:val="8"/>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Health Services employees, board members, residents and tenants are active members of the community.  They affiliate with several organizations, including</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Lions Club</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Relay for Life</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Revitalizing  Renville</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Sugar Beet Committee</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Local Ministerial</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Card Clubs</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Ladies Bridge Club</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Meals on Wheels</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lastRenderedPageBreak/>
        <w:t>East Ridge Court</w:t>
      </w:r>
    </w:p>
    <w:p w:rsidR="002B7F92" w:rsidRPr="002B7F92" w:rsidRDefault="002B7F92" w:rsidP="002B7F92">
      <w:pPr>
        <w:numPr>
          <w:ilvl w:val="0"/>
          <w:numId w:val="9"/>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Regional Senior Services</w:t>
      </w:r>
    </w:p>
    <w:p w:rsidR="002B7F92" w:rsidRPr="002B7F92" w:rsidRDefault="002B7F92" w:rsidP="002B7F92">
      <w:pPr>
        <w:numPr>
          <w:ilvl w:val="0"/>
          <w:numId w:val="10"/>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As an organization , Renville Health Service has developed  partnerships with the following organizations:</w:t>
      </w:r>
    </w:p>
    <w:p w:rsidR="002B7F92" w:rsidRPr="002B7F92" w:rsidRDefault="002B7F92" w:rsidP="002B7F92">
      <w:pPr>
        <w:numPr>
          <w:ilvl w:val="0"/>
          <w:numId w:val="12"/>
        </w:numPr>
        <w:spacing w:after="0" w:line="240" w:lineRule="auto"/>
        <w:rPr>
          <w:rFonts w:ascii="Times New Roman" w:eastAsia="Times New Roman" w:hAnsi="Times New Roman" w:cs="Times New Roman"/>
          <w:sz w:val="24"/>
          <w:szCs w:val="24"/>
        </w:rPr>
      </w:pPr>
      <w:proofErr w:type="spellStart"/>
      <w:r w:rsidRPr="002B7F92">
        <w:rPr>
          <w:rFonts w:ascii="Times New Roman" w:eastAsia="Times New Roman" w:hAnsi="Times New Roman" w:cs="Times New Roman"/>
          <w:sz w:val="24"/>
          <w:szCs w:val="24"/>
        </w:rPr>
        <w:t>LeadingAge</w:t>
      </w:r>
      <w:proofErr w:type="spellEnd"/>
      <w:r w:rsidRPr="002B7F92">
        <w:rPr>
          <w:rFonts w:ascii="Times New Roman" w:eastAsia="Times New Roman" w:hAnsi="Times New Roman" w:cs="Times New Roman"/>
          <w:sz w:val="24"/>
          <w:szCs w:val="24"/>
        </w:rPr>
        <w:t xml:space="preserve"> </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proofErr w:type="spellStart"/>
      <w:r w:rsidRPr="002B7F92">
        <w:rPr>
          <w:rFonts w:ascii="Times New Roman" w:eastAsia="Times New Roman" w:hAnsi="Times New Roman" w:cs="Times New Roman"/>
          <w:sz w:val="24"/>
          <w:szCs w:val="24"/>
        </w:rPr>
        <w:t>LeadingAge</w:t>
      </w:r>
      <w:proofErr w:type="spellEnd"/>
      <w:r w:rsidRPr="002B7F92">
        <w:rPr>
          <w:rFonts w:ascii="Times New Roman" w:eastAsia="Times New Roman" w:hAnsi="Times New Roman" w:cs="Times New Roman"/>
          <w:sz w:val="24"/>
          <w:szCs w:val="24"/>
        </w:rPr>
        <w:t xml:space="preserve"> MN</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East Ridge Court</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Thrifty White </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SFHS Affiliates</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Catholic Diocese</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Regional Senior Services</w:t>
      </w:r>
    </w:p>
    <w:p w:rsidR="002B7F92" w:rsidRPr="002B7F92" w:rsidRDefault="002B7F92" w:rsidP="002B7F92">
      <w:pPr>
        <w:numPr>
          <w:ilvl w:val="0"/>
          <w:numId w:val="1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Revitalizing Renville </w:t>
      </w:r>
    </w:p>
    <w:p w:rsidR="002B7F92" w:rsidRPr="002B7F92" w:rsidRDefault="002B7F92" w:rsidP="002B7F92">
      <w:pPr>
        <w:spacing w:after="0" w:line="240" w:lineRule="auto"/>
        <w:ind w:left="1080"/>
        <w:rPr>
          <w:rFonts w:ascii="Times New Roman" w:eastAsia="Times New Roman" w:hAnsi="Times New Roman" w:cs="Times New Roman"/>
          <w:sz w:val="24"/>
          <w:szCs w:val="24"/>
        </w:rPr>
      </w:pP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sz w:val="24"/>
          <w:szCs w:val="24"/>
        </w:rPr>
      </w:pPr>
      <w:r>
        <w:rPr>
          <w:rFonts w:ascii="Times New Roman" w:eastAsia="Times New Roman" w:hAnsi="Times New Roman" w:cs="Times New Roman"/>
          <w:noProof/>
          <w:sz w:val="24"/>
          <w:szCs w:val="24"/>
        </w:rPr>
        <w:drawing>
          <wp:inline distT="0" distB="0" distL="0" distR="0">
            <wp:extent cx="60674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180975"/>
                    </a:xfrm>
                    <a:prstGeom prst="rect">
                      <a:avLst/>
                    </a:prstGeom>
                    <a:noFill/>
                    <a:ln>
                      <a:noFill/>
                    </a:ln>
                  </pic:spPr>
                </pic:pic>
              </a:graphicData>
            </a:graphic>
          </wp:inline>
        </w:drawing>
      </w:r>
    </w:p>
    <w:p w:rsidR="002B7F92" w:rsidRPr="002B7F92" w:rsidRDefault="002B7F92" w:rsidP="002B7F92">
      <w:pPr>
        <w:numPr>
          <w:ilvl w:val="0"/>
          <w:numId w:val="10"/>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We currently have over 85 individuals and groups on our roster that enrich the programs and services provided to our residents, including support of our faith community. More than </w:t>
      </w:r>
      <w:r>
        <w:rPr>
          <w:rFonts w:ascii="Times New Roman" w:eastAsia="Times New Roman" w:hAnsi="Times New Roman" w:cs="Times New Roman"/>
          <w:sz w:val="24"/>
          <w:szCs w:val="24"/>
        </w:rPr>
        <w:t>50</w:t>
      </w:r>
      <w:r w:rsidRPr="002B7F92">
        <w:rPr>
          <w:rFonts w:ascii="Times New Roman" w:eastAsia="Times New Roman" w:hAnsi="Times New Roman" w:cs="Times New Roman"/>
          <w:sz w:val="24"/>
          <w:szCs w:val="24"/>
        </w:rPr>
        <w:t xml:space="preserve"> volunteers donate their time to our organization, recording over 4,000 volunteer hours.  </w:t>
      </w:r>
    </w:p>
    <w:p w:rsidR="002B7F92" w:rsidRPr="002B7F92" w:rsidRDefault="002B7F92" w:rsidP="002B7F92">
      <w:pPr>
        <w:widowControl w:val="0"/>
        <w:autoSpaceDE w:val="0"/>
        <w:autoSpaceDN w:val="0"/>
        <w:adjustRightInd w:val="0"/>
        <w:spacing w:after="383" w:line="276" w:lineRule="atLeast"/>
        <w:rPr>
          <w:rFonts w:ascii="QGRBI N+ Times" w:eastAsia="Times New Roman" w:hAnsi="QGRBI N+ Times" w:cs="Times New Roman"/>
          <w:sz w:val="24"/>
          <w:szCs w:val="24"/>
        </w:rPr>
      </w:pPr>
    </w:p>
    <w:p w:rsidR="002B7F92" w:rsidRPr="002B7F92" w:rsidRDefault="002B7F92" w:rsidP="002B7F92">
      <w:pPr>
        <w:widowControl w:val="0"/>
        <w:autoSpaceDE w:val="0"/>
        <w:autoSpaceDN w:val="0"/>
        <w:adjustRightInd w:val="0"/>
        <w:spacing w:after="260" w:line="240" w:lineRule="auto"/>
        <w:jc w:val="center"/>
        <w:rPr>
          <w:rFonts w:ascii="QGRBI N+ Times" w:eastAsia="Times New Roman" w:hAnsi="QGRBI N+ Times" w:cs="Times New Roman"/>
          <w:sz w:val="24"/>
          <w:szCs w:val="24"/>
        </w:rPr>
      </w:pPr>
      <w:r>
        <w:rPr>
          <w:rFonts w:ascii="QGRBI N+ Times" w:eastAsia="Times New Roman" w:hAnsi="QGRBI N+ Times" w:cs="Times New Roman"/>
          <w:noProof/>
          <w:sz w:val="24"/>
          <w:szCs w:val="24"/>
        </w:rPr>
        <w:drawing>
          <wp:inline distT="0" distB="0" distL="0" distR="0">
            <wp:extent cx="60674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190500"/>
                    </a:xfrm>
                    <a:prstGeom prst="rect">
                      <a:avLst/>
                    </a:prstGeom>
                    <a:noFill/>
                    <a:ln>
                      <a:noFill/>
                    </a:ln>
                  </pic:spPr>
                </pic:pic>
              </a:graphicData>
            </a:graphic>
          </wp:inline>
        </w:drawing>
      </w:r>
    </w:p>
    <w:p w:rsidR="002B7F92" w:rsidRPr="002B7F92" w:rsidRDefault="002B7F92" w:rsidP="002B7F92">
      <w:pPr>
        <w:widowControl w:val="0"/>
        <w:autoSpaceDE w:val="0"/>
        <w:autoSpaceDN w:val="0"/>
        <w:adjustRightInd w:val="0"/>
        <w:spacing w:after="0" w:line="276" w:lineRule="atLeast"/>
        <w:jc w:val="both"/>
        <w:rPr>
          <w:rFonts w:ascii="QGRBI N+ Times" w:eastAsia="Times New Roman" w:hAnsi="QGRBI N+ Times" w:cs="Times New Roman"/>
          <w:sz w:val="24"/>
          <w:szCs w:val="24"/>
        </w:rPr>
      </w:pPr>
      <w:r w:rsidRPr="002B7F92">
        <w:rPr>
          <w:rFonts w:ascii="QGRBI N+ Times" w:eastAsia="Times New Roman" w:hAnsi="QGRBI N+ Times" w:cs="Times New Roman"/>
          <w:sz w:val="24"/>
          <w:szCs w:val="24"/>
        </w:rPr>
        <w:t xml:space="preserve">Renville Health Services purchases products from local businesses spending approximately $248,000 each year. </w:t>
      </w:r>
    </w:p>
    <w:p w:rsidR="002B7F92" w:rsidRPr="002B7F92" w:rsidRDefault="002B7F92" w:rsidP="002B7F92">
      <w:pPr>
        <w:widowControl w:val="0"/>
        <w:autoSpaceDE w:val="0"/>
        <w:autoSpaceDN w:val="0"/>
        <w:adjustRightInd w:val="0"/>
        <w:spacing w:after="0" w:line="276" w:lineRule="atLeast"/>
        <w:jc w:val="both"/>
        <w:rPr>
          <w:rFonts w:ascii="QGRBI N+ Times" w:eastAsia="Times New Roman" w:hAnsi="QGRBI N+ Times" w:cs="Times New Roman"/>
          <w:sz w:val="24"/>
          <w:szCs w:val="24"/>
        </w:rPr>
      </w:pPr>
    </w:p>
    <w:p w:rsidR="002B7F92" w:rsidRPr="002B7F92" w:rsidRDefault="002B7F92" w:rsidP="002B7F92">
      <w:p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RHS currently has </w:t>
      </w:r>
      <w:r>
        <w:rPr>
          <w:rFonts w:ascii="Times New Roman" w:eastAsia="Times New Roman" w:hAnsi="Times New Roman" w:cs="Times New Roman"/>
          <w:sz w:val="24"/>
          <w:szCs w:val="24"/>
        </w:rPr>
        <w:t>103</w:t>
      </w:r>
      <w:r w:rsidRPr="002B7F92">
        <w:rPr>
          <w:rFonts w:ascii="Times New Roman" w:eastAsia="Times New Roman" w:hAnsi="Times New Roman" w:cs="Times New Roman"/>
          <w:sz w:val="24"/>
          <w:szCs w:val="24"/>
        </w:rPr>
        <w:t xml:space="preserve"> employees, of which approximately </w:t>
      </w:r>
      <w:r>
        <w:rPr>
          <w:rFonts w:ascii="Times New Roman" w:eastAsia="Times New Roman" w:hAnsi="Times New Roman" w:cs="Times New Roman"/>
          <w:sz w:val="24"/>
          <w:szCs w:val="24"/>
        </w:rPr>
        <w:t>92</w:t>
      </w:r>
      <w:r w:rsidRPr="002B7F92">
        <w:rPr>
          <w:rFonts w:ascii="Times New Roman" w:eastAsia="Times New Roman" w:hAnsi="Times New Roman" w:cs="Times New Roman"/>
          <w:sz w:val="24"/>
          <w:szCs w:val="24"/>
        </w:rPr>
        <w:t xml:space="preserve"> are from the communities of Renville, Danube, Sacred Heart and Olivia. </w:t>
      </w:r>
    </w:p>
    <w:p w:rsidR="002B7F92" w:rsidRPr="002B7F92" w:rsidRDefault="002B7F92" w:rsidP="002B7F92">
      <w:pPr>
        <w:numPr>
          <w:ilvl w:val="0"/>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As the largest employer in the city of Renville, our organization contributes over $2 million dollars to the local economy in the form of wages and benefits to our staff members</w:t>
      </w:r>
    </w:p>
    <w:p w:rsidR="002B7F92" w:rsidRPr="002B7F92" w:rsidRDefault="002B7F92" w:rsidP="002B7F92">
      <w:pPr>
        <w:numPr>
          <w:ilvl w:val="0"/>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Each year, Renville Health Services hosts a successful fundraisers including a golf tournament and other smaller events</w:t>
      </w:r>
    </w:p>
    <w:p w:rsidR="002B7F92" w:rsidRPr="002B7F92" w:rsidRDefault="002B7F92" w:rsidP="002B7F92">
      <w:pPr>
        <w:spacing w:after="0" w:line="240" w:lineRule="auto"/>
        <w:rPr>
          <w:rFonts w:ascii="Times New Roman" w:eastAsia="Times New Roman" w:hAnsi="Times New Roman" w:cs="Times New Roman"/>
          <w:b/>
          <w:sz w:val="24"/>
          <w:szCs w:val="24"/>
        </w:rPr>
      </w:pPr>
    </w:p>
    <w:p w:rsidR="002B7F92" w:rsidRPr="002B7F92" w:rsidRDefault="002B7F92" w:rsidP="002B7F92">
      <w:p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The Renville Health Service Community purchases products from the following local businesses:</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Thrifty white Pharmacy</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Community Electric</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Chris Knight Excavating</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Riverside Flooring</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Steve’s Hating and Air Conditioning</w:t>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Maynard’s Grocery</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Bart’s Place</w:t>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r w:rsidRPr="002B7F92">
        <w:rPr>
          <w:rFonts w:ascii="Times New Roman" w:eastAsia="Times New Roman" w:hAnsi="Times New Roman" w:cs="Times New Roman"/>
          <w:sz w:val="24"/>
          <w:szCs w:val="24"/>
        </w:rPr>
        <w:tab/>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 + Insurance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First Security Bank</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Renville County Hospital and Clinics</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proofErr w:type="spellStart"/>
      <w:r w:rsidRPr="002B7F92">
        <w:rPr>
          <w:rFonts w:ascii="Times New Roman" w:eastAsia="Times New Roman" w:hAnsi="Times New Roman" w:cs="Times New Roman"/>
          <w:sz w:val="24"/>
          <w:szCs w:val="24"/>
        </w:rPr>
        <w:lastRenderedPageBreak/>
        <w:t>Cenex</w:t>
      </w:r>
      <w:proofErr w:type="spellEnd"/>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 xml:space="preserve">Renville </w:t>
      </w:r>
      <w:proofErr w:type="spellStart"/>
      <w:r w:rsidRPr="002B7F92">
        <w:rPr>
          <w:rFonts w:ascii="Times New Roman" w:eastAsia="Times New Roman" w:hAnsi="Times New Roman" w:cs="Times New Roman"/>
          <w:sz w:val="24"/>
          <w:szCs w:val="24"/>
        </w:rPr>
        <w:t>Handi</w:t>
      </w:r>
      <w:proofErr w:type="spellEnd"/>
      <w:r w:rsidRPr="002B7F92">
        <w:rPr>
          <w:rFonts w:ascii="Times New Roman" w:eastAsia="Times New Roman" w:hAnsi="Times New Roman" w:cs="Times New Roman"/>
          <w:sz w:val="24"/>
          <w:szCs w:val="24"/>
        </w:rPr>
        <w:t>- stop</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Olivia Golf Course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Country Rose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Leif Hanson Construction</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Alco</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Renco Publishing</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Olivia TV/Appliance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Max’s Bar and Grill</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Kathy’s Place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Kibble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Olivia Hardware Store</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proofErr w:type="spellStart"/>
      <w:r w:rsidRPr="002B7F92">
        <w:rPr>
          <w:rFonts w:ascii="Times New Roman" w:eastAsia="Times New Roman" w:hAnsi="Times New Roman" w:cs="Times New Roman"/>
          <w:sz w:val="24"/>
          <w:szCs w:val="24"/>
        </w:rPr>
        <w:t>Ecowater</w:t>
      </w:r>
      <w:proofErr w:type="spellEnd"/>
      <w:r w:rsidRPr="002B7F92">
        <w:rPr>
          <w:rFonts w:ascii="Times New Roman" w:eastAsia="Times New Roman" w:hAnsi="Times New Roman" w:cs="Times New Roman"/>
          <w:sz w:val="24"/>
          <w:szCs w:val="24"/>
        </w:rPr>
        <w:t xml:space="preserve"> Systems</w:t>
      </w:r>
    </w:p>
    <w:p w:rsidR="002B7F92" w:rsidRPr="002B7F92" w:rsidRDefault="002B7F92" w:rsidP="002B7F92">
      <w:pPr>
        <w:numPr>
          <w:ilvl w:val="1"/>
          <w:numId w:val="1"/>
        </w:numPr>
        <w:spacing w:after="0" w:line="240" w:lineRule="auto"/>
        <w:rPr>
          <w:rFonts w:ascii="Times New Roman" w:eastAsia="Times New Roman" w:hAnsi="Times New Roman" w:cs="Times New Roman"/>
          <w:sz w:val="24"/>
          <w:szCs w:val="24"/>
        </w:rPr>
      </w:pPr>
      <w:r w:rsidRPr="002B7F92">
        <w:rPr>
          <w:rFonts w:ascii="Times New Roman" w:eastAsia="Times New Roman" w:hAnsi="Times New Roman" w:cs="Times New Roman"/>
          <w:sz w:val="24"/>
          <w:szCs w:val="24"/>
        </w:rPr>
        <w:t>Main Street Bar &amp; Grill</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b/>
          <w:sz w:val="24"/>
          <w:szCs w:val="24"/>
        </w:rPr>
      </w:pPr>
    </w:p>
    <w:p w:rsidR="002B7F92" w:rsidRPr="002B7F92" w:rsidRDefault="002B7F92" w:rsidP="002B7F92">
      <w:pPr>
        <w:widowControl w:val="0"/>
        <w:autoSpaceDE w:val="0"/>
        <w:autoSpaceDN w:val="0"/>
        <w:adjustRightInd w:val="0"/>
        <w:spacing w:after="383" w:line="276" w:lineRule="atLeast"/>
        <w:ind w:right="703"/>
        <w:jc w:val="both"/>
        <w:rPr>
          <w:rFonts w:ascii="QGRBI N+ Times" w:eastAsia="Times New Roman" w:hAnsi="QGRBI N+ Times" w:cs="Times New Roman"/>
          <w:b/>
          <w:sz w:val="24"/>
          <w:szCs w:val="24"/>
        </w:rPr>
      </w:pPr>
      <w:r w:rsidRPr="002B7F92">
        <w:rPr>
          <w:rFonts w:ascii="QGRBI N+ Times" w:eastAsia="Times New Roman" w:hAnsi="QGRBI N+ Times" w:cs="Times New Roman"/>
          <w:b/>
          <w:sz w:val="24"/>
          <w:szCs w:val="24"/>
        </w:rPr>
        <w:t>Each year Renville Health Services</w:t>
      </w:r>
      <w:r>
        <w:rPr>
          <w:rFonts w:ascii="QGRBI N+ Times" w:eastAsia="Times New Roman" w:hAnsi="QGRBI N+ Times" w:cs="Times New Roman"/>
          <w:b/>
          <w:sz w:val="24"/>
          <w:szCs w:val="24"/>
        </w:rPr>
        <w:t xml:space="preserve"> pays approximately $2.4 million</w:t>
      </w:r>
      <w:r w:rsidRPr="002B7F92">
        <w:rPr>
          <w:rFonts w:ascii="QGRBI N+ Times" w:eastAsia="Times New Roman" w:hAnsi="QGRBI N+ Times" w:cs="Times New Roman"/>
          <w:b/>
          <w:sz w:val="24"/>
          <w:szCs w:val="24"/>
        </w:rPr>
        <w:t xml:space="preserve"> in wages and benefits to staff members who work for our organization. </w:t>
      </w:r>
    </w:p>
    <w:tbl>
      <w:tblPr>
        <w:tblW w:w="9590" w:type="dxa"/>
        <w:tblLook w:val="0000" w:firstRow="0" w:lastRow="0" w:firstColumn="0" w:lastColumn="0" w:noHBand="0" w:noVBand="0"/>
      </w:tblPr>
      <w:tblGrid>
        <w:gridCol w:w="2640"/>
        <w:gridCol w:w="6950"/>
      </w:tblGrid>
      <w:tr w:rsidR="002B7F92" w:rsidRPr="002B7F92" w:rsidTr="00340BCC">
        <w:tblPrEx>
          <w:tblCellMar>
            <w:top w:w="0" w:type="dxa"/>
            <w:bottom w:w="0" w:type="dxa"/>
          </w:tblCellMar>
        </w:tblPrEx>
        <w:trPr>
          <w:trHeight w:val="300"/>
        </w:trPr>
        <w:tc>
          <w:tcPr>
            <w:tcW w:w="2640" w:type="dxa"/>
            <w:shd w:val="clear" w:color="auto" w:fill="000000"/>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Times New Roman"/>
                <w:sz w:val="24"/>
                <w:szCs w:val="24"/>
              </w:rPr>
            </w:pPr>
          </w:p>
        </w:tc>
        <w:tc>
          <w:tcPr>
            <w:tcW w:w="6950" w:type="dxa"/>
            <w:shd w:val="clear" w:color="auto" w:fill="000000"/>
            <w:vAlign w:val="center"/>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FFFFFF"/>
                <w:sz w:val="24"/>
                <w:szCs w:val="24"/>
              </w:rPr>
            </w:pPr>
            <w:r w:rsidRPr="002B7F92">
              <w:rPr>
                <w:rFonts w:ascii="QGRBI N+ Times" w:eastAsia="Times New Roman" w:hAnsi="QGRBI N+ Times" w:cs="QGRBI N+ Times"/>
                <w:color w:val="FFFFFF"/>
                <w:sz w:val="24"/>
                <w:szCs w:val="24"/>
              </w:rPr>
              <w:t xml:space="preserve">For More Information </w:t>
            </w:r>
          </w:p>
        </w:tc>
      </w:tr>
      <w:tr w:rsidR="002B7F92" w:rsidRPr="002B7F92" w:rsidTr="00340BCC">
        <w:tblPrEx>
          <w:tblCellMar>
            <w:top w:w="0" w:type="dxa"/>
            <w:bottom w:w="0" w:type="dxa"/>
          </w:tblCellMar>
        </w:tblPrEx>
        <w:trPr>
          <w:trHeight w:val="1542"/>
        </w:trPr>
        <w:tc>
          <w:tcPr>
            <w:tcW w:w="2640" w:type="dxa"/>
            <w:tcBorders>
              <w:top w:val="single" w:sz="4" w:space="0" w:color="000000"/>
              <w:left w:val="single" w:sz="4" w:space="0" w:color="000000"/>
              <w:bottom w:val="single" w:sz="4" w:space="0" w:color="000000"/>
              <w:right w:val="single" w:sz="4" w:space="0" w:color="000000"/>
            </w:tcBorders>
            <w:shd w:val="clear" w:color="auto" w:fill="7D7D7D"/>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FFFFFF"/>
                <w:sz w:val="24"/>
                <w:szCs w:val="24"/>
              </w:rPr>
            </w:pPr>
            <w:r w:rsidRPr="002B7F92">
              <w:rPr>
                <w:rFonts w:ascii="QGRBI N+ Times" w:eastAsia="Times New Roman" w:hAnsi="QGRBI N+ Times" w:cs="QGRBI N+ Times"/>
                <w:color w:val="FFFFFF"/>
                <w:sz w:val="24"/>
                <w:szCs w:val="24"/>
              </w:rPr>
              <w:br/>
              <w:t xml:space="preserve">Facility Information </w:t>
            </w:r>
          </w:p>
        </w:tc>
        <w:tc>
          <w:tcPr>
            <w:tcW w:w="6950" w:type="dxa"/>
            <w:tcBorders>
              <w:top w:val="single" w:sz="4" w:space="0" w:color="000000"/>
              <w:left w:val="single" w:sz="4" w:space="0" w:color="000000"/>
              <w:bottom w:val="single" w:sz="4" w:space="0" w:color="000000"/>
              <w:right w:val="single" w:sz="4" w:space="0" w:color="000000"/>
            </w:tcBorders>
            <w:vAlign w:val="center"/>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Renville Health Services 205 SE Elm Ave, Renville, MN 56284</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FF"/>
                <w:sz w:val="24"/>
                <w:szCs w:val="24"/>
              </w:rPr>
            </w:pPr>
            <w:r w:rsidRPr="002B7F92">
              <w:rPr>
                <w:rFonts w:ascii="QGRBI N+ Times" w:eastAsia="Times New Roman" w:hAnsi="QGRBI N+ Times" w:cs="QGRBI N+ Times"/>
                <w:color w:val="000000"/>
                <w:sz w:val="24"/>
                <w:szCs w:val="24"/>
              </w:rPr>
              <w:t xml:space="preserve">Web Site: </w:t>
            </w:r>
            <w:r w:rsidRPr="002B7F92">
              <w:rPr>
                <w:rFonts w:ascii="QGRBI N+ Times" w:eastAsia="Times New Roman" w:hAnsi="QGRBI N+ Times" w:cs="QGRBI N+ Times"/>
                <w:color w:val="0000FF"/>
                <w:sz w:val="24"/>
                <w:szCs w:val="24"/>
              </w:rPr>
              <w:t>http://www.renvilla.sfhs.org/ shanson@sfhs.org</w:t>
            </w:r>
          </w:p>
        </w:tc>
      </w:tr>
      <w:tr w:rsidR="002B7F92" w:rsidRPr="002B7F92" w:rsidTr="00340BCC">
        <w:tblPrEx>
          <w:tblCellMar>
            <w:top w:w="0" w:type="dxa"/>
            <w:bottom w:w="0" w:type="dxa"/>
          </w:tblCellMar>
        </w:tblPrEx>
        <w:trPr>
          <w:trHeight w:val="1782"/>
        </w:trPr>
        <w:tc>
          <w:tcPr>
            <w:tcW w:w="2640" w:type="dxa"/>
            <w:tcBorders>
              <w:top w:val="single" w:sz="4" w:space="0" w:color="000000"/>
              <w:left w:val="single" w:sz="4" w:space="0" w:color="000000"/>
              <w:bottom w:val="single" w:sz="4" w:space="0" w:color="000000"/>
              <w:right w:val="single" w:sz="4" w:space="0" w:color="000000"/>
            </w:tcBorders>
            <w:shd w:val="clear" w:color="auto" w:fill="7D7D7D"/>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FFFFFF"/>
                <w:sz w:val="24"/>
                <w:szCs w:val="24"/>
              </w:rPr>
            </w:pPr>
            <w:r w:rsidRPr="002B7F92">
              <w:rPr>
                <w:rFonts w:ascii="QGRBI N+ Times" w:eastAsia="Times New Roman" w:hAnsi="QGRBI N+ Times" w:cs="QGRBI N+ Times"/>
                <w:color w:val="FFFFFF"/>
                <w:sz w:val="24"/>
                <w:szCs w:val="24"/>
              </w:rPr>
              <w:br/>
              <w:t xml:space="preserve">Administrator  and Director of Nursing </w:t>
            </w:r>
          </w:p>
        </w:tc>
        <w:tc>
          <w:tcPr>
            <w:tcW w:w="6950" w:type="dxa"/>
            <w:tcBorders>
              <w:top w:val="single" w:sz="4" w:space="0" w:color="000000"/>
              <w:left w:val="single" w:sz="4" w:space="0" w:color="000000"/>
              <w:bottom w:val="single" w:sz="4" w:space="0" w:color="000000"/>
              <w:right w:val="single" w:sz="4" w:space="0" w:color="000000"/>
            </w:tcBorders>
            <w:vAlign w:val="center"/>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Pr>
                <w:rFonts w:ascii="QGRBI N+ Times" w:eastAsia="Times New Roman" w:hAnsi="QGRBI N+ Times" w:cs="QGRBI N+ Times"/>
                <w:color w:val="000000"/>
                <w:sz w:val="24"/>
                <w:szCs w:val="24"/>
              </w:rPr>
              <w:t xml:space="preserve">Tamara </w:t>
            </w:r>
            <w:proofErr w:type="spellStart"/>
            <w:r>
              <w:rPr>
                <w:rFonts w:ascii="QGRBI N+ Times" w:eastAsia="Times New Roman" w:hAnsi="QGRBI N+ Times" w:cs="QGRBI N+ Times"/>
                <w:color w:val="000000"/>
                <w:sz w:val="24"/>
                <w:szCs w:val="24"/>
              </w:rPr>
              <w:t>Borstad</w:t>
            </w:r>
            <w:proofErr w:type="spellEnd"/>
            <w:r w:rsidRPr="002B7F92">
              <w:rPr>
                <w:rFonts w:ascii="QGRBI N+ Times" w:eastAsia="Times New Roman" w:hAnsi="QGRBI N+ Times" w:cs="QGRBI N+ Times"/>
                <w:color w:val="000000"/>
                <w:sz w:val="24"/>
                <w:szCs w:val="24"/>
              </w:rPr>
              <w:t xml:space="preserve">, Administrator.  Phone: (320) 329-4373 </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FF"/>
                <w:sz w:val="24"/>
                <w:szCs w:val="24"/>
              </w:rPr>
            </w:pPr>
            <w:r>
              <w:rPr>
                <w:rFonts w:ascii="QGRBI N+ Times" w:eastAsia="Times New Roman" w:hAnsi="QGRBI N+ Times" w:cs="QGRBI N+ Times"/>
                <w:color w:val="000000"/>
                <w:sz w:val="24"/>
                <w:szCs w:val="24"/>
              </w:rPr>
              <w:t>Email:</w:t>
            </w:r>
            <w:hyperlink r:id="rId13" w:history="1">
              <w:r w:rsidRPr="00773EDC">
                <w:rPr>
                  <w:rStyle w:val="Hyperlink"/>
                  <w:rFonts w:ascii="QGRBI N+ Times" w:eastAsia="Times New Roman" w:hAnsi="QGRBI N+ Times" w:cs="QGRBI N+ Times"/>
                  <w:sz w:val="24"/>
                  <w:szCs w:val="24"/>
                </w:rPr>
                <w:t>tborstad@sfhs.org</w:t>
              </w:r>
            </w:hyperlink>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sz w:val="24"/>
                <w:szCs w:val="24"/>
              </w:rPr>
            </w:pPr>
            <w:r w:rsidRPr="002B7F92">
              <w:rPr>
                <w:rFonts w:ascii="QGRBI N+ Times" w:eastAsia="Times New Roman" w:hAnsi="QGRBI N+ Times" w:cs="QGRBI N+ Times"/>
                <w:sz w:val="24"/>
                <w:szCs w:val="24"/>
              </w:rPr>
              <w:t xml:space="preserve">Shannon Hanson, Director of </w:t>
            </w:r>
            <w:proofErr w:type="gramStart"/>
            <w:r w:rsidRPr="002B7F92">
              <w:rPr>
                <w:rFonts w:ascii="QGRBI N+ Times" w:eastAsia="Times New Roman" w:hAnsi="QGRBI N+ Times" w:cs="QGRBI N+ Times"/>
                <w:sz w:val="24"/>
                <w:szCs w:val="24"/>
              </w:rPr>
              <w:t>Nursing .</w:t>
            </w:r>
            <w:proofErr w:type="gramEnd"/>
            <w:r w:rsidRPr="002B7F92">
              <w:rPr>
                <w:rFonts w:ascii="QGRBI N+ Times" w:eastAsia="Times New Roman" w:hAnsi="QGRBI N+ Times" w:cs="QGRBI N+ Times"/>
                <w:sz w:val="24"/>
                <w:szCs w:val="24"/>
              </w:rPr>
              <w:t xml:space="preserve"> Phone: (320) 329-4372</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sz w:val="24"/>
                <w:szCs w:val="24"/>
              </w:rPr>
            </w:pPr>
            <w:r w:rsidRPr="002B7F92">
              <w:rPr>
                <w:rFonts w:ascii="QGRBI N+ Times" w:eastAsia="Times New Roman" w:hAnsi="QGRBI N+ Times" w:cs="QGRBI N+ Times"/>
                <w:sz w:val="24"/>
                <w:szCs w:val="24"/>
              </w:rPr>
              <w:t xml:space="preserve">Email: </w:t>
            </w:r>
            <w:hyperlink r:id="rId14" w:history="1">
              <w:r w:rsidRPr="002B7F92">
                <w:rPr>
                  <w:rFonts w:ascii="QGRBI N+ Times" w:eastAsia="Times New Roman" w:hAnsi="QGRBI N+ Times" w:cs="QGRBI N+ Times"/>
                  <w:color w:val="0000FF"/>
                  <w:sz w:val="24"/>
                  <w:szCs w:val="24"/>
                  <w:u w:val="single"/>
                </w:rPr>
                <w:t>shanson@sfhs.org</w:t>
              </w:r>
            </w:hyperlink>
            <w:r w:rsidRPr="002B7F92">
              <w:rPr>
                <w:rFonts w:ascii="QGRBI N+ Times" w:eastAsia="Times New Roman" w:hAnsi="QGRBI N+ Times" w:cs="QGRBI N+ Times"/>
                <w:color w:val="0000FF"/>
                <w:sz w:val="24"/>
                <w:szCs w:val="24"/>
              </w:rPr>
              <w:t xml:space="preserve"> </w:t>
            </w:r>
          </w:p>
        </w:tc>
      </w:tr>
      <w:tr w:rsidR="002B7F92" w:rsidRPr="002B7F92" w:rsidTr="00340BCC">
        <w:tblPrEx>
          <w:tblCellMar>
            <w:top w:w="0" w:type="dxa"/>
            <w:bottom w:w="0" w:type="dxa"/>
          </w:tblCellMar>
        </w:tblPrEx>
        <w:trPr>
          <w:trHeight w:val="1390"/>
        </w:trPr>
        <w:tc>
          <w:tcPr>
            <w:tcW w:w="2640" w:type="dxa"/>
            <w:tcBorders>
              <w:top w:val="single" w:sz="4" w:space="0" w:color="000000"/>
              <w:left w:val="single" w:sz="4" w:space="0" w:color="000000"/>
              <w:bottom w:val="single" w:sz="4" w:space="0" w:color="000000"/>
              <w:right w:val="single" w:sz="4" w:space="0" w:color="000000"/>
            </w:tcBorders>
            <w:shd w:val="clear" w:color="auto" w:fill="7D7D7D"/>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FFFFFF"/>
                <w:sz w:val="24"/>
                <w:szCs w:val="24"/>
              </w:rPr>
            </w:pPr>
            <w:r w:rsidRPr="002B7F92">
              <w:rPr>
                <w:rFonts w:ascii="QGRBI N+ Times" w:eastAsia="Times New Roman" w:hAnsi="QGRBI N+ Times" w:cs="QGRBI N+ Times"/>
                <w:color w:val="FFFFFF"/>
                <w:sz w:val="24"/>
                <w:szCs w:val="24"/>
              </w:rPr>
              <w:br/>
              <w:t xml:space="preserve">Admissions Information </w:t>
            </w:r>
          </w:p>
        </w:tc>
        <w:tc>
          <w:tcPr>
            <w:tcW w:w="6950" w:type="dxa"/>
            <w:tcBorders>
              <w:top w:val="single" w:sz="4" w:space="0" w:color="000000"/>
              <w:left w:val="single" w:sz="4" w:space="0" w:color="000000"/>
              <w:bottom w:val="single" w:sz="4" w:space="0" w:color="000000"/>
              <w:right w:val="single" w:sz="4" w:space="0" w:color="000000"/>
            </w:tcBorders>
            <w:vAlign w:val="center"/>
          </w:tcPr>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Jane Dikken, Admissions Coordinator.  Phone: (320)522- 2066</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00"/>
                <w:sz w:val="24"/>
                <w:szCs w:val="24"/>
              </w:rPr>
            </w:pPr>
            <w:r w:rsidRPr="002B7F92">
              <w:rPr>
                <w:rFonts w:ascii="QGRBI N+ Times" w:eastAsia="Times New Roman" w:hAnsi="QGRBI N+ Times" w:cs="QGRBI N+ Times"/>
                <w:color w:val="000000"/>
                <w:sz w:val="24"/>
                <w:szCs w:val="24"/>
              </w:rPr>
              <w:t xml:space="preserve">Fax:  (320) 329-3678 </w:t>
            </w:r>
          </w:p>
          <w:p w:rsidR="002B7F92" w:rsidRPr="002B7F92" w:rsidRDefault="002B7F92" w:rsidP="002B7F92">
            <w:pPr>
              <w:widowControl w:val="0"/>
              <w:autoSpaceDE w:val="0"/>
              <w:autoSpaceDN w:val="0"/>
              <w:adjustRightInd w:val="0"/>
              <w:spacing w:after="0" w:line="240" w:lineRule="auto"/>
              <w:rPr>
                <w:rFonts w:ascii="QGRBI N+ Times" w:eastAsia="Times New Roman" w:hAnsi="QGRBI N+ Times" w:cs="QGRBI N+ Times"/>
                <w:color w:val="0000FF"/>
                <w:sz w:val="24"/>
                <w:szCs w:val="24"/>
              </w:rPr>
            </w:pPr>
            <w:r w:rsidRPr="002B7F92">
              <w:rPr>
                <w:rFonts w:ascii="QGRBI N+ Times" w:eastAsia="Times New Roman" w:hAnsi="QGRBI N+ Times" w:cs="QGRBI N+ Times"/>
                <w:color w:val="000000"/>
                <w:sz w:val="24"/>
                <w:szCs w:val="24"/>
              </w:rPr>
              <w:t xml:space="preserve">Email: </w:t>
            </w:r>
            <w:hyperlink r:id="rId15" w:history="1">
              <w:r w:rsidRPr="002B7F92">
                <w:rPr>
                  <w:rFonts w:ascii="QGRBI N+ Times" w:eastAsia="Times New Roman" w:hAnsi="QGRBI N+ Times" w:cs="QGRBI N+ Times"/>
                  <w:color w:val="0000FF"/>
                  <w:sz w:val="24"/>
                  <w:szCs w:val="24"/>
                  <w:u w:val="single"/>
                </w:rPr>
                <w:t>jdikken@sfhs.org</w:t>
              </w:r>
            </w:hyperlink>
            <w:r w:rsidRPr="002B7F92">
              <w:rPr>
                <w:rFonts w:ascii="QGRBI N+ Times" w:eastAsia="Times New Roman" w:hAnsi="QGRBI N+ Times" w:cs="QGRBI N+ Times"/>
                <w:color w:val="0000FF"/>
                <w:sz w:val="24"/>
                <w:szCs w:val="24"/>
              </w:rPr>
              <w:t xml:space="preserve"> </w:t>
            </w:r>
          </w:p>
        </w:tc>
      </w:tr>
    </w:tbl>
    <w:p w:rsidR="00921C91" w:rsidRDefault="00921C91"/>
    <w:sectPr w:rsidR="0092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GRBI N+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ZCEAIN+TTE505B3A8t00">
    <w:altName w:val="TT E 50 5 B 3 A 8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78D"/>
    <w:multiLevelType w:val="hybridMultilevel"/>
    <w:tmpl w:val="EB5CBA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A17439"/>
    <w:multiLevelType w:val="hybridMultilevel"/>
    <w:tmpl w:val="64544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0130F"/>
    <w:multiLevelType w:val="hybridMultilevel"/>
    <w:tmpl w:val="AE3A8EFC"/>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D61E6A"/>
    <w:multiLevelType w:val="hybridMultilevel"/>
    <w:tmpl w:val="49CE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02167"/>
    <w:multiLevelType w:val="hybridMultilevel"/>
    <w:tmpl w:val="4CE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9221D"/>
    <w:multiLevelType w:val="hybridMultilevel"/>
    <w:tmpl w:val="C2F27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73485"/>
    <w:multiLevelType w:val="hybridMultilevel"/>
    <w:tmpl w:val="03C4DD5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7A10CA7"/>
    <w:multiLevelType w:val="hybridMultilevel"/>
    <w:tmpl w:val="468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4206F"/>
    <w:multiLevelType w:val="hybridMultilevel"/>
    <w:tmpl w:val="90E88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132192"/>
    <w:multiLevelType w:val="hybridMultilevel"/>
    <w:tmpl w:val="1DAEF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1519C0"/>
    <w:multiLevelType w:val="hybridMultilevel"/>
    <w:tmpl w:val="42621CC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2265BAB"/>
    <w:multiLevelType w:val="hybridMultilevel"/>
    <w:tmpl w:val="DACE9D1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3347439"/>
    <w:multiLevelType w:val="hybridMultilevel"/>
    <w:tmpl w:val="F2AA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EA33A6"/>
    <w:multiLevelType w:val="hybridMultilevel"/>
    <w:tmpl w:val="5F4A3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9"/>
  </w:num>
  <w:num w:numId="4">
    <w:abstractNumId w:val="11"/>
  </w:num>
  <w:num w:numId="5">
    <w:abstractNumId w:val="5"/>
  </w:num>
  <w:num w:numId="6">
    <w:abstractNumId w:val="3"/>
  </w:num>
  <w:num w:numId="7">
    <w:abstractNumId w:val="6"/>
  </w:num>
  <w:num w:numId="8">
    <w:abstractNumId w:val="13"/>
  </w:num>
  <w:num w:numId="9">
    <w:abstractNumId w:val="2"/>
  </w:num>
  <w:num w:numId="10">
    <w:abstractNumId w:val="8"/>
  </w:num>
  <w:num w:numId="11">
    <w:abstractNumId w:val="0"/>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92"/>
    <w:rsid w:val="002B7F92"/>
    <w:rsid w:val="0092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92"/>
    <w:rPr>
      <w:rFonts w:ascii="Tahoma" w:hAnsi="Tahoma" w:cs="Tahoma"/>
      <w:sz w:val="16"/>
      <w:szCs w:val="16"/>
    </w:rPr>
  </w:style>
  <w:style w:type="character" w:styleId="Hyperlink">
    <w:name w:val="Hyperlink"/>
    <w:basedOn w:val="DefaultParagraphFont"/>
    <w:uiPriority w:val="99"/>
    <w:unhideWhenUsed/>
    <w:rsid w:val="002B7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92"/>
    <w:rPr>
      <w:rFonts w:ascii="Tahoma" w:hAnsi="Tahoma" w:cs="Tahoma"/>
      <w:sz w:val="16"/>
      <w:szCs w:val="16"/>
    </w:rPr>
  </w:style>
  <w:style w:type="character" w:styleId="Hyperlink">
    <w:name w:val="Hyperlink"/>
    <w:basedOn w:val="DefaultParagraphFont"/>
    <w:uiPriority w:val="99"/>
    <w:unhideWhenUsed/>
    <w:rsid w:val="002B7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borstad@sfhs.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jdikken@sfhs.or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shanson@s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Borstad</dc:creator>
  <cp:lastModifiedBy>Tammie Borstad</cp:lastModifiedBy>
  <cp:revision>1</cp:revision>
  <dcterms:created xsi:type="dcterms:W3CDTF">2017-08-25T15:33:00Z</dcterms:created>
  <dcterms:modified xsi:type="dcterms:W3CDTF">2017-08-25T15:44:00Z</dcterms:modified>
</cp:coreProperties>
</file>